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316"/>
        <w:gridCol w:w="1514"/>
        <w:gridCol w:w="2977"/>
        <w:gridCol w:w="4394"/>
        <w:gridCol w:w="2749"/>
      </w:tblGrid>
      <w:tr w:rsidR="00F47758" w14:paraId="522FE3CA" w14:textId="24524E4E" w:rsidTr="2D635E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Borders>
              <w:top w:val="none" w:sz="0" w:space="0" w:color="auto"/>
              <w:left w:val="none" w:sz="0" w:space="0" w:color="auto"/>
              <w:bottom w:val="none" w:sz="0" w:space="0" w:color="auto"/>
              <w:right w:val="none" w:sz="0" w:space="0" w:color="auto"/>
            </w:tcBorders>
            <w:shd w:val="clear" w:color="auto" w:fill="002060"/>
          </w:tcPr>
          <w:p w14:paraId="64058BED" w14:textId="0911BF67" w:rsidR="00F47758" w:rsidRPr="003D0507" w:rsidRDefault="00F47758" w:rsidP="00893199">
            <w:pPr>
              <w:rPr>
                <w:b w:val="0"/>
                <w:sz w:val="24"/>
              </w:rPr>
            </w:pPr>
            <w:r w:rsidRPr="003D0507">
              <w:rPr>
                <w:b w:val="0"/>
                <w:sz w:val="24"/>
              </w:rPr>
              <w:t xml:space="preserve">Needs Assessment Data Type </w:t>
            </w:r>
          </w:p>
        </w:tc>
        <w:tc>
          <w:tcPr>
            <w:tcW w:w="1514" w:type="dxa"/>
            <w:tcBorders>
              <w:top w:val="none" w:sz="0" w:space="0" w:color="auto"/>
              <w:left w:val="none" w:sz="0" w:space="0" w:color="auto"/>
              <w:bottom w:val="none" w:sz="0" w:space="0" w:color="auto"/>
              <w:right w:val="none" w:sz="0" w:space="0" w:color="auto"/>
            </w:tcBorders>
            <w:shd w:val="clear" w:color="auto" w:fill="002060"/>
          </w:tcPr>
          <w:p w14:paraId="43D5F12B" w14:textId="4F215EEF" w:rsidR="00F47758" w:rsidRPr="003D0507" w:rsidRDefault="00F47758" w:rsidP="00893199">
            <w:pPr>
              <w:cnfStyle w:val="100000000000" w:firstRow="1" w:lastRow="0" w:firstColumn="0" w:lastColumn="0" w:oddVBand="0" w:evenVBand="0" w:oddHBand="0" w:evenHBand="0" w:firstRowFirstColumn="0" w:firstRowLastColumn="0" w:lastRowFirstColumn="0" w:lastRowLastColumn="0"/>
              <w:rPr>
                <w:b w:val="0"/>
                <w:sz w:val="24"/>
              </w:rPr>
            </w:pPr>
            <w:r w:rsidRPr="003D0507">
              <w:rPr>
                <w:b w:val="0"/>
                <w:sz w:val="24"/>
              </w:rPr>
              <w:t>Source (e.g., link, title, description)</w:t>
            </w:r>
          </w:p>
        </w:tc>
        <w:tc>
          <w:tcPr>
            <w:tcW w:w="2977" w:type="dxa"/>
            <w:tcBorders>
              <w:top w:val="none" w:sz="0" w:space="0" w:color="auto"/>
              <w:left w:val="none" w:sz="0" w:space="0" w:color="auto"/>
              <w:bottom w:val="none" w:sz="0" w:space="0" w:color="auto"/>
              <w:right w:val="none" w:sz="0" w:space="0" w:color="auto"/>
            </w:tcBorders>
            <w:shd w:val="clear" w:color="auto" w:fill="002060"/>
          </w:tcPr>
          <w:p w14:paraId="0191D1F2" w14:textId="10C684C4" w:rsidR="00F47758" w:rsidRPr="003D0507" w:rsidRDefault="00F47758" w:rsidP="00893199">
            <w:pPr>
              <w:cnfStyle w:val="100000000000" w:firstRow="1" w:lastRow="0" w:firstColumn="0" w:lastColumn="0" w:oddVBand="0" w:evenVBand="0" w:oddHBand="0" w:evenHBand="0" w:firstRowFirstColumn="0" w:firstRowLastColumn="0" w:lastRowFirstColumn="0" w:lastRowLastColumn="0"/>
              <w:rPr>
                <w:b w:val="0"/>
                <w:sz w:val="24"/>
              </w:rPr>
            </w:pPr>
            <w:r w:rsidRPr="003D0507">
              <w:rPr>
                <w:b w:val="0"/>
                <w:sz w:val="24"/>
              </w:rPr>
              <w:t>Summary of Information from source</w:t>
            </w:r>
          </w:p>
        </w:tc>
        <w:tc>
          <w:tcPr>
            <w:tcW w:w="4394" w:type="dxa"/>
            <w:tcBorders>
              <w:top w:val="none" w:sz="0" w:space="0" w:color="auto"/>
              <w:left w:val="none" w:sz="0" w:space="0" w:color="auto"/>
              <w:bottom w:val="none" w:sz="0" w:space="0" w:color="auto"/>
              <w:right w:val="none" w:sz="0" w:space="0" w:color="auto"/>
            </w:tcBorders>
            <w:shd w:val="clear" w:color="auto" w:fill="002060"/>
          </w:tcPr>
          <w:p w14:paraId="563B06E7" w14:textId="511BE71A" w:rsidR="00F47758" w:rsidRPr="003D0507" w:rsidRDefault="00F47758" w:rsidP="00893199">
            <w:pPr>
              <w:cnfStyle w:val="100000000000" w:firstRow="1" w:lastRow="0" w:firstColumn="0" w:lastColumn="0" w:oddVBand="0" w:evenVBand="0" w:oddHBand="0" w:evenHBand="0" w:firstRowFirstColumn="0" w:firstRowLastColumn="0" w:lastRowFirstColumn="0" w:lastRowLastColumn="0"/>
              <w:rPr>
                <w:b w:val="0"/>
                <w:sz w:val="24"/>
              </w:rPr>
            </w:pPr>
            <w:r w:rsidRPr="003D0507">
              <w:rPr>
                <w:b w:val="0"/>
                <w:sz w:val="24"/>
              </w:rPr>
              <w:t>Topics or learning objectives identified from this source</w:t>
            </w:r>
          </w:p>
        </w:tc>
        <w:tc>
          <w:tcPr>
            <w:tcW w:w="2749" w:type="dxa"/>
            <w:tcBorders>
              <w:top w:val="none" w:sz="0" w:space="0" w:color="auto"/>
              <w:left w:val="none" w:sz="0" w:space="0" w:color="auto"/>
              <w:bottom w:val="none" w:sz="0" w:space="0" w:color="auto"/>
              <w:right w:val="none" w:sz="0" w:space="0" w:color="auto"/>
            </w:tcBorders>
            <w:shd w:val="clear" w:color="auto" w:fill="002060"/>
          </w:tcPr>
          <w:p w14:paraId="0492BCE3" w14:textId="262B4AD6" w:rsidR="00F47758" w:rsidRPr="003D0507" w:rsidRDefault="00F47758" w:rsidP="00893199">
            <w:pPr>
              <w:cnfStyle w:val="100000000000" w:firstRow="1" w:lastRow="0" w:firstColumn="0" w:lastColumn="0" w:oddVBand="0" w:evenVBand="0" w:oddHBand="0" w:evenHBand="0" w:firstRowFirstColumn="0" w:firstRowLastColumn="0" w:lastRowFirstColumn="0" w:lastRowLastColumn="0"/>
              <w:rPr>
                <w:b w:val="0"/>
                <w:sz w:val="24"/>
              </w:rPr>
            </w:pPr>
            <w:proofErr w:type="spellStart"/>
            <w:r w:rsidRPr="003D0507">
              <w:rPr>
                <w:b w:val="0"/>
                <w:sz w:val="24"/>
              </w:rPr>
              <w:t>CanMEDS</w:t>
            </w:r>
            <w:proofErr w:type="spellEnd"/>
            <w:r w:rsidRPr="003D0507">
              <w:rPr>
                <w:b w:val="0"/>
                <w:sz w:val="24"/>
              </w:rPr>
              <w:t xml:space="preserve"> role(s) addressed by this topic/learning objective</w:t>
            </w:r>
          </w:p>
        </w:tc>
      </w:tr>
      <w:tr w:rsidR="00F47758" w14:paraId="01F95B10" w14:textId="0C650CEF" w:rsidTr="2D635E7E">
        <w:tc>
          <w:tcPr>
            <w:cnfStyle w:val="001000000000" w:firstRow="0" w:lastRow="0" w:firstColumn="1" w:lastColumn="0" w:oddVBand="0" w:evenVBand="0" w:oddHBand="0" w:evenHBand="0" w:firstRowFirstColumn="0" w:firstRowLastColumn="0" w:lastRowFirstColumn="0" w:lastRowLastColumn="0"/>
            <w:tcW w:w="1316" w:type="dxa"/>
            <w:shd w:val="clear" w:color="auto" w:fill="E7E6E6" w:themeFill="background2"/>
          </w:tcPr>
          <w:p w14:paraId="1242A30A" w14:textId="083D5745" w:rsidR="00F47758" w:rsidRPr="005A08C9" w:rsidRDefault="00077324" w:rsidP="00893199">
            <w:pPr>
              <w:rPr>
                <w:b w:val="0"/>
                <w:bCs w:val="0"/>
              </w:rPr>
            </w:pPr>
            <w:r w:rsidRPr="00077324">
              <w:t>Example</w:t>
            </w:r>
            <w:r>
              <w:rPr>
                <w:b w:val="0"/>
                <w:bCs w:val="0"/>
              </w:rPr>
              <w:t xml:space="preserve"> Other</w:t>
            </w:r>
          </w:p>
        </w:tc>
        <w:tc>
          <w:tcPr>
            <w:tcW w:w="1514" w:type="dxa"/>
            <w:shd w:val="clear" w:color="auto" w:fill="E7E6E6" w:themeFill="background2"/>
          </w:tcPr>
          <w:p w14:paraId="6A98B478" w14:textId="77777777" w:rsidR="00077324" w:rsidRDefault="00077324" w:rsidP="00077324">
            <w:pPr>
              <w:cnfStyle w:val="000000000000" w:firstRow="0" w:lastRow="0" w:firstColumn="0" w:lastColumn="0" w:oddVBand="0" w:evenVBand="0" w:oddHBand="0" w:evenHBand="0" w:firstRowFirstColumn="0" w:firstRowLastColumn="0" w:lastRowFirstColumn="0" w:lastRowLastColumn="0"/>
              <w:rPr>
                <w:rFonts w:ascii="Calibri" w:hAnsi="Calibri" w:cs="Calibri"/>
                <w:color w:val="0563C1"/>
                <w:u w:val="single"/>
              </w:rPr>
            </w:pPr>
            <w:r>
              <w:rPr>
                <w:rFonts w:ascii="Calibri" w:hAnsi="Calibri" w:cs="Calibri"/>
                <w:color w:val="0563C1"/>
                <w:u w:val="single"/>
              </w:rPr>
              <w:t>https://www.nosm.ca/education/cepd/program-development-toolbox/uptodate-searchable-database/</w:t>
            </w:r>
          </w:p>
          <w:p w14:paraId="74CDAD5A" w14:textId="77777777" w:rsidR="00F47758" w:rsidRPr="005A08C9" w:rsidRDefault="00F47758" w:rsidP="00893199">
            <w:pPr>
              <w:cnfStyle w:val="000000000000" w:firstRow="0" w:lastRow="0" w:firstColumn="0" w:lastColumn="0" w:oddVBand="0" w:evenVBand="0" w:oddHBand="0" w:evenHBand="0" w:firstRowFirstColumn="0" w:firstRowLastColumn="0" w:lastRowFirstColumn="0" w:lastRowLastColumn="0"/>
            </w:pPr>
          </w:p>
        </w:tc>
        <w:tc>
          <w:tcPr>
            <w:tcW w:w="2977" w:type="dxa"/>
            <w:shd w:val="clear" w:color="auto" w:fill="E7E6E6" w:themeFill="background2"/>
          </w:tcPr>
          <w:p w14:paraId="4AA5AE8C" w14:textId="77777777" w:rsidR="00077324" w:rsidRDefault="00077324" w:rsidP="00077324">
            <w:pPr>
              <w:cnfStyle w:val="000000000000" w:firstRow="0" w:lastRow="0" w:firstColumn="0" w:lastColumn="0" w:oddVBand="0" w:evenVBand="0" w:oddHBand="0" w:evenHBand="0" w:firstRowFirstColumn="0" w:firstRowLastColumn="0" w:lastRowFirstColumn="0" w:lastRowLastColumn="0"/>
            </w:pPr>
            <w:r>
              <w:t>Top 10 most-accessed resources for 2022 in Dermatology topic</w:t>
            </w:r>
          </w:p>
          <w:p w14:paraId="11804C3C" w14:textId="25431B12" w:rsidR="00F47758" w:rsidRPr="005A08C9" w:rsidRDefault="00F47758" w:rsidP="00077324">
            <w:pPr>
              <w:cnfStyle w:val="000000000000" w:firstRow="0" w:lastRow="0" w:firstColumn="0" w:lastColumn="0" w:oddVBand="0" w:evenVBand="0" w:oddHBand="0" w:evenHBand="0" w:firstRowFirstColumn="0" w:firstRowLastColumn="0" w:lastRowFirstColumn="0" w:lastRowLastColumn="0"/>
            </w:pPr>
          </w:p>
        </w:tc>
        <w:tc>
          <w:tcPr>
            <w:tcW w:w="4394" w:type="dxa"/>
            <w:shd w:val="clear" w:color="auto" w:fill="E7E6E6" w:themeFill="background2"/>
          </w:tcPr>
          <w:p w14:paraId="2A169080" w14:textId="69ABB892" w:rsidR="00F47758" w:rsidRPr="005A08C9" w:rsidRDefault="00077324" w:rsidP="00077324">
            <w:pPr>
              <w:cnfStyle w:val="000000000000" w:firstRow="0" w:lastRow="0" w:firstColumn="0" w:lastColumn="0" w:oddVBand="0" w:evenVBand="0" w:oddHBand="0" w:evenHBand="0" w:firstRowFirstColumn="0" w:firstRowLastColumn="0" w:lastRowFirstColumn="0" w:lastRowLastColumn="0"/>
            </w:pPr>
            <w:r>
              <w:t>Will have a session on common dermatology presentations with learning objectives focussed on diagnosis, management, and treatment; and when to refer.</w:t>
            </w:r>
          </w:p>
        </w:tc>
        <w:tc>
          <w:tcPr>
            <w:tcW w:w="2749" w:type="dxa"/>
            <w:shd w:val="clear" w:color="auto" w:fill="E7E6E6" w:themeFill="background2"/>
          </w:tcPr>
          <w:p w14:paraId="743484C0" w14:textId="77777777" w:rsidR="00077324" w:rsidRDefault="00077324" w:rsidP="00077324">
            <w:pPr>
              <w:cnfStyle w:val="000000000000" w:firstRow="0" w:lastRow="0" w:firstColumn="0" w:lastColumn="0" w:oddVBand="0" w:evenVBand="0" w:oddHBand="0" w:evenHBand="0" w:firstRowFirstColumn="0" w:firstRowLastColumn="0" w:lastRowFirstColumn="0" w:lastRowLastColumn="0"/>
            </w:pPr>
            <w:r>
              <w:t>Medical Expert, Collaborator</w:t>
            </w:r>
          </w:p>
          <w:p w14:paraId="1BADF6B5" w14:textId="5F51C67D" w:rsidR="00F47758" w:rsidRPr="005A08C9" w:rsidRDefault="00F47758" w:rsidP="00077324">
            <w:pPr>
              <w:cnfStyle w:val="000000000000" w:firstRow="0" w:lastRow="0" w:firstColumn="0" w:lastColumn="0" w:oddVBand="0" w:evenVBand="0" w:oddHBand="0" w:evenHBand="0" w:firstRowFirstColumn="0" w:firstRowLastColumn="0" w:lastRowFirstColumn="0" w:lastRowLastColumn="0"/>
            </w:pPr>
          </w:p>
        </w:tc>
      </w:tr>
      <w:tr w:rsidR="00EB4D8B" w14:paraId="2EE9B6AA" w14:textId="77777777" w:rsidTr="2D635E7E">
        <w:tc>
          <w:tcPr>
            <w:cnfStyle w:val="001000000000" w:firstRow="0" w:lastRow="0" w:firstColumn="1" w:lastColumn="0" w:oddVBand="0" w:evenVBand="0" w:oddHBand="0" w:evenHBand="0" w:firstRowFirstColumn="0" w:firstRowLastColumn="0" w:lastRowFirstColumn="0" w:lastRowLastColumn="0"/>
            <w:tcW w:w="1316" w:type="dxa"/>
            <w:shd w:val="clear" w:color="auto" w:fill="E7E6E6" w:themeFill="background2"/>
          </w:tcPr>
          <w:p w14:paraId="00479E1B" w14:textId="05C09BB6" w:rsidR="00EB4D8B" w:rsidRDefault="00077324" w:rsidP="00893199">
            <w:r>
              <w:t xml:space="preserve">Example </w:t>
            </w:r>
            <w:r w:rsidRPr="00077324">
              <w:rPr>
                <w:b w:val="0"/>
                <w:bCs w:val="0"/>
              </w:rPr>
              <w:t>Practice Guidelines</w:t>
            </w:r>
          </w:p>
        </w:tc>
        <w:tc>
          <w:tcPr>
            <w:tcW w:w="1514" w:type="dxa"/>
            <w:shd w:val="clear" w:color="auto" w:fill="E7E6E6" w:themeFill="background2"/>
          </w:tcPr>
          <w:p w14:paraId="78AB1F84" w14:textId="77777777" w:rsidR="00077324" w:rsidRDefault="00077324" w:rsidP="00077324">
            <w:pPr>
              <w:cnfStyle w:val="000000000000" w:firstRow="0" w:lastRow="0" w:firstColumn="0" w:lastColumn="0" w:oddVBand="0" w:evenVBand="0" w:oddHBand="0" w:evenHBand="0" w:firstRowFirstColumn="0" w:firstRowLastColumn="0" w:lastRowFirstColumn="0" w:lastRowLastColumn="0"/>
              <w:rPr>
                <w:rFonts w:ascii="Calibri" w:hAnsi="Calibri" w:cs="Calibri"/>
                <w:color w:val="0563C1"/>
                <w:u w:val="single"/>
              </w:rPr>
            </w:pPr>
            <w:hyperlink r:id="rId10" w:history="1">
              <w:r>
                <w:rPr>
                  <w:rStyle w:val="Hyperlink"/>
                  <w:rFonts w:ascii="Calibri" w:hAnsi="Calibri" w:cs="Calibri"/>
                </w:rPr>
                <w:t>https://www.cmpa-acpm.ca/serve/docs/ela/goodpracticesguide/pages/communication/Team_Communication/team_communication-e.html</w:t>
              </w:r>
            </w:hyperlink>
          </w:p>
          <w:p w14:paraId="568931F2" w14:textId="77777777" w:rsidR="00EB4D8B" w:rsidRPr="005A08C9" w:rsidRDefault="00EB4D8B" w:rsidP="00893199">
            <w:pPr>
              <w:cnfStyle w:val="000000000000" w:firstRow="0" w:lastRow="0" w:firstColumn="0" w:lastColumn="0" w:oddVBand="0" w:evenVBand="0" w:oddHBand="0" w:evenHBand="0" w:firstRowFirstColumn="0" w:firstRowLastColumn="0" w:lastRowFirstColumn="0" w:lastRowLastColumn="0"/>
            </w:pPr>
          </w:p>
        </w:tc>
        <w:tc>
          <w:tcPr>
            <w:tcW w:w="2977" w:type="dxa"/>
            <w:shd w:val="clear" w:color="auto" w:fill="E7E6E6" w:themeFill="background2"/>
          </w:tcPr>
          <w:p w14:paraId="684DFD56" w14:textId="2B562EFA" w:rsidR="00EB4D8B" w:rsidRPr="005A08C9" w:rsidRDefault="00077324" w:rsidP="3FAE01AA">
            <w:pPr>
              <w:cnfStyle w:val="000000000000" w:firstRow="0" w:lastRow="0" w:firstColumn="0" w:lastColumn="0" w:oddVBand="0" w:evenVBand="0" w:oddHBand="0" w:evenHBand="0" w:firstRowFirstColumn="0" w:firstRowLastColumn="0" w:lastRowFirstColumn="0" w:lastRowLastColumn="0"/>
            </w:pPr>
            <w:r>
              <w:t>Team Communication is a sub-theme of Communication, identified as one of 6 domains of the CPSI-RCPSC Patient Safety Competencies framework.</w:t>
            </w:r>
          </w:p>
        </w:tc>
        <w:tc>
          <w:tcPr>
            <w:tcW w:w="4394" w:type="dxa"/>
            <w:shd w:val="clear" w:color="auto" w:fill="E7E6E6" w:themeFill="background2"/>
          </w:tcPr>
          <w:p w14:paraId="6ED09696" w14:textId="77777777" w:rsidR="00077324" w:rsidRDefault="00077324" w:rsidP="00077324">
            <w:pPr>
              <w:cnfStyle w:val="000000000000" w:firstRow="0" w:lastRow="0" w:firstColumn="0" w:lastColumn="0" w:oddVBand="0" w:evenVBand="0" w:oddHBand="0" w:evenHBand="0" w:firstRowFirstColumn="0" w:firstRowLastColumn="0" w:lastRowFirstColumn="0" w:lastRowLastColumn="0"/>
            </w:pPr>
            <w:r>
              <w:t>Supports Learning Objective: Develop communication skills that foster resilience and independence in their practice</w:t>
            </w:r>
          </w:p>
          <w:p w14:paraId="12FCAE1A" w14:textId="77777777" w:rsidR="00EB4D8B" w:rsidRPr="005A08C9" w:rsidRDefault="00EB4D8B" w:rsidP="3FAE01AA">
            <w:pPr>
              <w:cnfStyle w:val="000000000000" w:firstRow="0" w:lastRow="0" w:firstColumn="0" w:lastColumn="0" w:oddVBand="0" w:evenVBand="0" w:oddHBand="0" w:evenHBand="0" w:firstRowFirstColumn="0" w:firstRowLastColumn="0" w:lastRowFirstColumn="0" w:lastRowLastColumn="0"/>
            </w:pPr>
          </w:p>
        </w:tc>
        <w:tc>
          <w:tcPr>
            <w:tcW w:w="2749" w:type="dxa"/>
            <w:shd w:val="clear" w:color="auto" w:fill="E7E6E6" w:themeFill="background2"/>
          </w:tcPr>
          <w:p w14:paraId="7B3D4EEC" w14:textId="77777777" w:rsidR="00077324" w:rsidRDefault="00077324" w:rsidP="00077324">
            <w:pPr>
              <w:cnfStyle w:val="000000000000" w:firstRow="0" w:lastRow="0" w:firstColumn="0" w:lastColumn="0" w:oddVBand="0" w:evenVBand="0" w:oddHBand="0" w:evenHBand="0" w:firstRowFirstColumn="0" w:firstRowLastColumn="0" w:lastRowFirstColumn="0" w:lastRowLastColumn="0"/>
            </w:pPr>
            <w:r>
              <w:t>Collaborator (communication between team members); Communicator (communication to patients)</w:t>
            </w:r>
          </w:p>
          <w:p w14:paraId="02AFD778" w14:textId="77777777" w:rsidR="00EB4D8B" w:rsidRPr="005A08C9" w:rsidRDefault="00EB4D8B" w:rsidP="3FAE01AA">
            <w:pPr>
              <w:cnfStyle w:val="000000000000" w:firstRow="0" w:lastRow="0" w:firstColumn="0" w:lastColumn="0" w:oddVBand="0" w:evenVBand="0" w:oddHBand="0" w:evenHBand="0" w:firstRowFirstColumn="0" w:firstRowLastColumn="0" w:lastRowFirstColumn="0" w:lastRowLastColumn="0"/>
            </w:pPr>
          </w:p>
        </w:tc>
      </w:tr>
      <w:tr w:rsidR="00EB4D8B" w14:paraId="67E2E5C5" w14:textId="77777777" w:rsidTr="2D635E7E">
        <w:tc>
          <w:tcPr>
            <w:cnfStyle w:val="001000000000" w:firstRow="0" w:lastRow="0" w:firstColumn="1" w:lastColumn="0" w:oddVBand="0" w:evenVBand="0" w:oddHBand="0" w:evenHBand="0" w:firstRowFirstColumn="0" w:firstRowLastColumn="0" w:lastRowFirstColumn="0" w:lastRowLastColumn="0"/>
            <w:tcW w:w="1316" w:type="dxa"/>
            <w:shd w:val="clear" w:color="auto" w:fill="E7E6E6" w:themeFill="background2"/>
          </w:tcPr>
          <w:p w14:paraId="07014491" w14:textId="2C2CA2CA" w:rsidR="00EB4D8B" w:rsidRDefault="00077324" w:rsidP="00893199">
            <w:r>
              <w:t xml:space="preserve">Example </w:t>
            </w:r>
            <w:r w:rsidRPr="00077324">
              <w:rPr>
                <w:b w:val="0"/>
                <w:bCs w:val="0"/>
              </w:rPr>
              <w:t>Patient Perspective</w:t>
            </w:r>
          </w:p>
        </w:tc>
        <w:tc>
          <w:tcPr>
            <w:tcW w:w="1514" w:type="dxa"/>
            <w:shd w:val="clear" w:color="auto" w:fill="E7E6E6" w:themeFill="background2"/>
          </w:tcPr>
          <w:p w14:paraId="434313DF" w14:textId="77777777" w:rsidR="00077324" w:rsidRDefault="00077324" w:rsidP="0007732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Diabetes Canada</w:t>
            </w:r>
          </w:p>
          <w:p w14:paraId="56B02573" w14:textId="77777777" w:rsidR="00EB4D8B" w:rsidRPr="005A08C9" w:rsidRDefault="00EB4D8B" w:rsidP="00893199">
            <w:pPr>
              <w:cnfStyle w:val="000000000000" w:firstRow="0" w:lastRow="0" w:firstColumn="0" w:lastColumn="0" w:oddVBand="0" w:evenVBand="0" w:oddHBand="0" w:evenHBand="0" w:firstRowFirstColumn="0" w:firstRowLastColumn="0" w:lastRowFirstColumn="0" w:lastRowLastColumn="0"/>
            </w:pPr>
          </w:p>
        </w:tc>
        <w:tc>
          <w:tcPr>
            <w:tcW w:w="2977" w:type="dxa"/>
            <w:shd w:val="clear" w:color="auto" w:fill="E7E6E6" w:themeFill="background2"/>
          </w:tcPr>
          <w:p w14:paraId="3E997E26" w14:textId="1A723671" w:rsidR="00EB4D8B" w:rsidRPr="005A08C9" w:rsidRDefault="00077324" w:rsidP="3FAE01AA">
            <w:pPr>
              <w:cnfStyle w:val="000000000000" w:firstRow="0" w:lastRow="0" w:firstColumn="0" w:lastColumn="0" w:oddVBand="0" w:evenVBand="0" w:oddHBand="0" w:evenHBand="0" w:firstRowFirstColumn="0" w:firstRowLastColumn="0" w:lastRowFirstColumn="0" w:lastRowLastColumn="0"/>
            </w:pPr>
            <w:r>
              <w:t xml:space="preserve">Collaborated with Diabetes Canada (patient advocacy organization) to gain insights into patient needs specific to </w:t>
            </w:r>
            <w:r>
              <w:lastRenderedPageBreak/>
              <w:t>Northern Ontario patient populations</w:t>
            </w:r>
          </w:p>
        </w:tc>
        <w:tc>
          <w:tcPr>
            <w:tcW w:w="4394" w:type="dxa"/>
            <w:shd w:val="clear" w:color="auto" w:fill="E7E6E6" w:themeFill="background2"/>
          </w:tcPr>
          <w:p w14:paraId="21895BB0" w14:textId="34BF992A" w:rsidR="00EB4D8B" w:rsidRPr="005A08C9" w:rsidRDefault="00077324" w:rsidP="3FAE01AA">
            <w:pPr>
              <w:cnfStyle w:val="000000000000" w:firstRow="0" w:lastRow="0" w:firstColumn="0" w:lastColumn="0" w:oddVBand="0" w:evenVBand="0" w:oddHBand="0" w:evenHBand="0" w:firstRowFirstColumn="0" w:firstRowLastColumn="0" w:lastRowFirstColumn="0" w:lastRowLastColumn="0"/>
            </w:pPr>
            <w:r>
              <w:lastRenderedPageBreak/>
              <w:t xml:space="preserve">Caring for remote patients with </w:t>
            </w:r>
            <w:r w:rsidR="6B0BF7E4">
              <w:t>Diabetes</w:t>
            </w:r>
            <w:r>
              <w:t xml:space="preserve"> complications</w:t>
            </w:r>
          </w:p>
        </w:tc>
        <w:tc>
          <w:tcPr>
            <w:tcW w:w="2749" w:type="dxa"/>
            <w:shd w:val="clear" w:color="auto" w:fill="E7E6E6" w:themeFill="background2"/>
          </w:tcPr>
          <w:p w14:paraId="2D8F2749" w14:textId="5F38A185" w:rsidR="00EB4D8B" w:rsidRPr="005A08C9" w:rsidRDefault="00077324" w:rsidP="3FAE01AA">
            <w:pPr>
              <w:cnfStyle w:val="000000000000" w:firstRow="0" w:lastRow="0" w:firstColumn="0" w:lastColumn="0" w:oddVBand="0" w:evenVBand="0" w:oddHBand="0" w:evenHBand="0" w:firstRowFirstColumn="0" w:firstRowLastColumn="0" w:lastRowFirstColumn="0" w:lastRowLastColumn="0"/>
            </w:pPr>
            <w:r>
              <w:t>Medical Expert, Collaborator, communicator</w:t>
            </w:r>
          </w:p>
        </w:tc>
      </w:tr>
      <w:tr w:rsidR="00EB4D8B" w14:paraId="10B50A75" w14:textId="77777777" w:rsidTr="2D635E7E">
        <w:tc>
          <w:tcPr>
            <w:cnfStyle w:val="001000000000" w:firstRow="0" w:lastRow="0" w:firstColumn="1" w:lastColumn="0" w:oddVBand="0" w:evenVBand="0" w:oddHBand="0" w:evenHBand="0" w:firstRowFirstColumn="0" w:firstRowLastColumn="0" w:lastRowFirstColumn="0" w:lastRowLastColumn="0"/>
            <w:tcW w:w="1316" w:type="dxa"/>
          </w:tcPr>
          <w:p w14:paraId="560F3FB4" w14:textId="78AF91BB" w:rsidR="00EB4D8B" w:rsidRDefault="00EB4D8B" w:rsidP="00893199">
            <w:r>
              <w:rPr>
                <w:b w:val="0"/>
                <w:bCs w:val="0"/>
              </w:rPr>
              <w:t>Best Practice Guidelines</w:t>
            </w:r>
          </w:p>
        </w:tc>
        <w:tc>
          <w:tcPr>
            <w:tcW w:w="1514" w:type="dxa"/>
          </w:tcPr>
          <w:p w14:paraId="220BB076" w14:textId="77777777" w:rsidR="00EB4D8B" w:rsidRPr="005A08C9" w:rsidRDefault="00EB4D8B" w:rsidP="00893199">
            <w:pPr>
              <w:cnfStyle w:val="000000000000" w:firstRow="0" w:lastRow="0" w:firstColumn="0" w:lastColumn="0" w:oddVBand="0" w:evenVBand="0" w:oddHBand="0" w:evenHBand="0" w:firstRowFirstColumn="0" w:firstRowLastColumn="0" w:lastRowFirstColumn="0" w:lastRowLastColumn="0"/>
            </w:pPr>
          </w:p>
        </w:tc>
        <w:tc>
          <w:tcPr>
            <w:tcW w:w="2977" w:type="dxa"/>
          </w:tcPr>
          <w:p w14:paraId="357D7111" w14:textId="77777777" w:rsidR="00EB4D8B" w:rsidRPr="005A08C9" w:rsidRDefault="00EB4D8B" w:rsidP="3FAE01AA">
            <w:pPr>
              <w:cnfStyle w:val="000000000000" w:firstRow="0" w:lastRow="0" w:firstColumn="0" w:lastColumn="0" w:oddVBand="0" w:evenVBand="0" w:oddHBand="0" w:evenHBand="0" w:firstRowFirstColumn="0" w:firstRowLastColumn="0" w:lastRowFirstColumn="0" w:lastRowLastColumn="0"/>
            </w:pPr>
          </w:p>
        </w:tc>
        <w:tc>
          <w:tcPr>
            <w:tcW w:w="4394" w:type="dxa"/>
          </w:tcPr>
          <w:p w14:paraId="2867569E" w14:textId="77777777" w:rsidR="00EB4D8B" w:rsidRPr="005A08C9" w:rsidRDefault="00EB4D8B" w:rsidP="3FAE01AA">
            <w:pPr>
              <w:cnfStyle w:val="000000000000" w:firstRow="0" w:lastRow="0" w:firstColumn="0" w:lastColumn="0" w:oddVBand="0" w:evenVBand="0" w:oddHBand="0" w:evenHBand="0" w:firstRowFirstColumn="0" w:firstRowLastColumn="0" w:lastRowFirstColumn="0" w:lastRowLastColumn="0"/>
            </w:pPr>
          </w:p>
        </w:tc>
        <w:tc>
          <w:tcPr>
            <w:tcW w:w="2749" w:type="dxa"/>
          </w:tcPr>
          <w:p w14:paraId="1F72C324" w14:textId="77777777" w:rsidR="00EB4D8B" w:rsidRPr="005A08C9" w:rsidRDefault="00EB4D8B" w:rsidP="3FAE01AA">
            <w:pPr>
              <w:cnfStyle w:val="000000000000" w:firstRow="0" w:lastRow="0" w:firstColumn="0" w:lastColumn="0" w:oddVBand="0" w:evenVBand="0" w:oddHBand="0" w:evenHBand="0" w:firstRowFirstColumn="0" w:firstRowLastColumn="0" w:lastRowFirstColumn="0" w:lastRowLastColumn="0"/>
            </w:pPr>
          </w:p>
        </w:tc>
      </w:tr>
      <w:tr w:rsidR="00F47758" w14:paraId="2DC0D30A" w14:textId="7BDE34F9" w:rsidTr="2D635E7E">
        <w:tc>
          <w:tcPr>
            <w:cnfStyle w:val="001000000000" w:firstRow="0" w:lastRow="0" w:firstColumn="1" w:lastColumn="0" w:oddVBand="0" w:evenVBand="0" w:oddHBand="0" w:evenHBand="0" w:firstRowFirstColumn="0" w:firstRowLastColumn="0" w:lastRowFirstColumn="0" w:lastRowLastColumn="0"/>
            <w:tcW w:w="1316" w:type="dxa"/>
          </w:tcPr>
          <w:p w14:paraId="5627304E" w14:textId="5AE422A1" w:rsidR="00F47758" w:rsidRPr="005A08C9" w:rsidRDefault="00F47758" w:rsidP="00893199">
            <w:pPr>
              <w:rPr>
                <w:b w:val="0"/>
                <w:bCs w:val="0"/>
              </w:rPr>
            </w:pPr>
            <w:r>
              <w:rPr>
                <w:b w:val="0"/>
                <w:bCs w:val="0"/>
              </w:rPr>
              <w:t>Chart Audits</w:t>
            </w:r>
          </w:p>
        </w:tc>
        <w:tc>
          <w:tcPr>
            <w:tcW w:w="1514" w:type="dxa"/>
          </w:tcPr>
          <w:p w14:paraId="387502B8" w14:textId="511EEB34" w:rsidR="00F47758" w:rsidRPr="005A08C9" w:rsidRDefault="00F47758" w:rsidP="00893199">
            <w:pPr>
              <w:cnfStyle w:val="000000000000" w:firstRow="0" w:lastRow="0" w:firstColumn="0" w:lastColumn="0" w:oddVBand="0" w:evenVBand="0" w:oddHBand="0" w:evenHBand="0" w:firstRowFirstColumn="0" w:firstRowLastColumn="0" w:lastRowFirstColumn="0" w:lastRowLastColumn="0"/>
            </w:pPr>
          </w:p>
        </w:tc>
        <w:tc>
          <w:tcPr>
            <w:tcW w:w="2977" w:type="dxa"/>
          </w:tcPr>
          <w:p w14:paraId="7BF62A47" w14:textId="21799A3D" w:rsidR="00F47758" w:rsidRPr="005A08C9" w:rsidRDefault="00F47758" w:rsidP="00893199">
            <w:pPr>
              <w:cnfStyle w:val="000000000000" w:firstRow="0" w:lastRow="0" w:firstColumn="0" w:lastColumn="0" w:oddVBand="0" w:evenVBand="0" w:oddHBand="0" w:evenHBand="0" w:firstRowFirstColumn="0" w:firstRowLastColumn="0" w:lastRowFirstColumn="0" w:lastRowLastColumn="0"/>
            </w:pPr>
          </w:p>
        </w:tc>
        <w:tc>
          <w:tcPr>
            <w:tcW w:w="4394" w:type="dxa"/>
          </w:tcPr>
          <w:p w14:paraId="066BA93F" w14:textId="77777777" w:rsidR="00F47758" w:rsidRPr="005A08C9" w:rsidRDefault="00F47758" w:rsidP="00893199">
            <w:pPr>
              <w:cnfStyle w:val="000000000000" w:firstRow="0" w:lastRow="0" w:firstColumn="0" w:lastColumn="0" w:oddVBand="0" w:evenVBand="0" w:oddHBand="0" w:evenHBand="0" w:firstRowFirstColumn="0" w:firstRowLastColumn="0" w:lastRowFirstColumn="0" w:lastRowLastColumn="0"/>
            </w:pPr>
          </w:p>
        </w:tc>
        <w:tc>
          <w:tcPr>
            <w:tcW w:w="2749" w:type="dxa"/>
          </w:tcPr>
          <w:p w14:paraId="16A32FA4" w14:textId="77777777" w:rsidR="00F47758" w:rsidRPr="005A08C9" w:rsidRDefault="00F47758" w:rsidP="00893199">
            <w:pPr>
              <w:cnfStyle w:val="000000000000" w:firstRow="0" w:lastRow="0" w:firstColumn="0" w:lastColumn="0" w:oddVBand="0" w:evenVBand="0" w:oddHBand="0" w:evenHBand="0" w:firstRowFirstColumn="0" w:firstRowLastColumn="0" w:lastRowFirstColumn="0" w:lastRowLastColumn="0"/>
            </w:pPr>
          </w:p>
        </w:tc>
      </w:tr>
      <w:tr w:rsidR="00F47758" w14:paraId="4BCE6900" w14:textId="0D6771BC" w:rsidTr="2D635E7E">
        <w:tc>
          <w:tcPr>
            <w:cnfStyle w:val="001000000000" w:firstRow="0" w:lastRow="0" w:firstColumn="1" w:lastColumn="0" w:oddVBand="0" w:evenVBand="0" w:oddHBand="0" w:evenHBand="0" w:firstRowFirstColumn="0" w:firstRowLastColumn="0" w:lastRowFirstColumn="0" w:lastRowLastColumn="0"/>
            <w:tcW w:w="1316" w:type="dxa"/>
          </w:tcPr>
          <w:p w14:paraId="6F50D5AA" w14:textId="28A43A84" w:rsidR="00F47758" w:rsidRDefault="00F47758">
            <w:pPr>
              <w:rPr>
                <w:b w:val="0"/>
                <w:bCs w:val="0"/>
              </w:rPr>
            </w:pPr>
            <w:r>
              <w:rPr>
                <w:b w:val="0"/>
                <w:bCs w:val="0"/>
              </w:rPr>
              <w:t>Clinical Observances/ Patient Outcomes</w:t>
            </w:r>
          </w:p>
        </w:tc>
        <w:tc>
          <w:tcPr>
            <w:tcW w:w="1514" w:type="dxa"/>
          </w:tcPr>
          <w:p w14:paraId="5EF3784B" w14:textId="4C89934C" w:rsidR="00F47758" w:rsidRDefault="00F47758" w:rsidP="6AE05521">
            <w:pPr>
              <w:cnfStyle w:val="000000000000" w:firstRow="0" w:lastRow="0" w:firstColumn="0" w:lastColumn="0" w:oddVBand="0" w:evenVBand="0" w:oddHBand="0" w:evenHBand="0" w:firstRowFirstColumn="0" w:firstRowLastColumn="0" w:lastRowFirstColumn="0" w:lastRowLastColumn="0"/>
            </w:pPr>
          </w:p>
        </w:tc>
        <w:tc>
          <w:tcPr>
            <w:tcW w:w="2977" w:type="dxa"/>
          </w:tcPr>
          <w:p w14:paraId="55BBB66F" w14:textId="19413695" w:rsidR="00F47758" w:rsidRDefault="00F47758" w:rsidP="6AE05521">
            <w:pPr>
              <w:cnfStyle w:val="000000000000" w:firstRow="0" w:lastRow="0" w:firstColumn="0" w:lastColumn="0" w:oddVBand="0" w:evenVBand="0" w:oddHBand="0" w:evenHBand="0" w:firstRowFirstColumn="0" w:firstRowLastColumn="0" w:lastRowFirstColumn="0" w:lastRowLastColumn="0"/>
            </w:pPr>
          </w:p>
        </w:tc>
        <w:tc>
          <w:tcPr>
            <w:tcW w:w="4394" w:type="dxa"/>
          </w:tcPr>
          <w:p w14:paraId="452082D2" w14:textId="77777777" w:rsidR="00F47758" w:rsidRDefault="00F47758" w:rsidP="6AE05521">
            <w:pPr>
              <w:cnfStyle w:val="000000000000" w:firstRow="0" w:lastRow="0" w:firstColumn="0" w:lastColumn="0" w:oddVBand="0" w:evenVBand="0" w:oddHBand="0" w:evenHBand="0" w:firstRowFirstColumn="0" w:firstRowLastColumn="0" w:lastRowFirstColumn="0" w:lastRowLastColumn="0"/>
            </w:pPr>
          </w:p>
        </w:tc>
        <w:tc>
          <w:tcPr>
            <w:tcW w:w="2749" w:type="dxa"/>
          </w:tcPr>
          <w:p w14:paraId="5482F3E4" w14:textId="77777777" w:rsidR="00F47758" w:rsidRDefault="00F47758" w:rsidP="6AE05521">
            <w:pPr>
              <w:cnfStyle w:val="000000000000" w:firstRow="0" w:lastRow="0" w:firstColumn="0" w:lastColumn="0" w:oddVBand="0" w:evenVBand="0" w:oddHBand="0" w:evenHBand="0" w:firstRowFirstColumn="0" w:firstRowLastColumn="0" w:lastRowFirstColumn="0" w:lastRowLastColumn="0"/>
            </w:pPr>
          </w:p>
        </w:tc>
      </w:tr>
      <w:tr w:rsidR="00F47758" w14:paraId="55774B3D" w14:textId="3ED34D51" w:rsidTr="2D635E7E">
        <w:tc>
          <w:tcPr>
            <w:cnfStyle w:val="001000000000" w:firstRow="0" w:lastRow="0" w:firstColumn="1" w:lastColumn="0" w:oddVBand="0" w:evenVBand="0" w:oddHBand="0" w:evenHBand="0" w:firstRowFirstColumn="0" w:firstRowLastColumn="0" w:lastRowFirstColumn="0" w:lastRowLastColumn="0"/>
            <w:tcW w:w="1316" w:type="dxa"/>
          </w:tcPr>
          <w:p w14:paraId="5FBA08C6" w14:textId="015337F0" w:rsidR="00F47758" w:rsidRDefault="00F47758">
            <w:pPr>
              <w:rPr>
                <w:b w:val="0"/>
                <w:bCs w:val="0"/>
              </w:rPr>
            </w:pPr>
            <w:r>
              <w:rPr>
                <w:b w:val="0"/>
                <w:bCs w:val="0"/>
              </w:rPr>
              <w:t>Emerging Trends</w:t>
            </w:r>
          </w:p>
        </w:tc>
        <w:tc>
          <w:tcPr>
            <w:tcW w:w="1514" w:type="dxa"/>
          </w:tcPr>
          <w:p w14:paraId="60D5002F" w14:textId="2ED15667" w:rsidR="00F47758" w:rsidRDefault="00F47758" w:rsidP="6AE05521">
            <w:pPr>
              <w:cnfStyle w:val="000000000000" w:firstRow="0" w:lastRow="0" w:firstColumn="0" w:lastColumn="0" w:oddVBand="0" w:evenVBand="0" w:oddHBand="0" w:evenHBand="0" w:firstRowFirstColumn="0" w:firstRowLastColumn="0" w:lastRowFirstColumn="0" w:lastRowLastColumn="0"/>
            </w:pPr>
          </w:p>
        </w:tc>
        <w:tc>
          <w:tcPr>
            <w:tcW w:w="2977" w:type="dxa"/>
          </w:tcPr>
          <w:p w14:paraId="391B932E" w14:textId="789F074A" w:rsidR="00F47758" w:rsidRDefault="00F47758" w:rsidP="6AE05521">
            <w:pPr>
              <w:cnfStyle w:val="000000000000" w:firstRow="0" w:lastRow="0" w:firstColumn="0" w:lastColumn="0" w:oddVBand="0" w:evenVBand="0" w:oddHBand="0" w:evenHBand="0" w:firstRowFirstColumn="0" w:firstRowLastColumn="0" w:lastRowFirstColumn="0" w:lastRowLastColumn="0"/>
            </w:pPr>
          </w:p>
        </w:tc>
        <w:tc>
          <w:tcPr>
            <w:tcW w:w="4394" w:type="dxa"/>
          </w:tcPr>
          <w:p w14:paraId="0C45C865" w14:textId="77777777" w:rsidR="00F47758" w:rsidRDefault="00F47758" w:rsidP="6AE05521">
            <w:pPr>
              <w:cnfStyle w:val="000000000000" w:firstRow="0" w:lastRow="0" w:firstColumn="0" w:lastColumn="0" w:oddVBand="0" w:evenVBand="0" w:oddHBand="0" w:evenHBand="0" w:firstRowFirstColumn="0" w:firstRowLastColumn="0" w:lastRowFirstColumn="0" w:lastRowLastColumn="0"/>
            </w:pPr>
          </w:p>
        </w:tc>
        <w:tc>
          <w:tcPr>
            <w:tcW w:w="2749" w:type="dxa"/>
          </w:tcPr>
          <w:p w14:paraId="4B49EDF3" w14:textId="77777777" w:rsidR="00F47758" w:rsidRDefault="00F47758" w:rsidP="6AE05521">
            <w:pPr>
              <w:cnfStyle w:val="000000000000" w:firstRow="0" w:lastRow="0" w:firstColumn="0" w:lastColumn="0" w:oddVBand="0" w:evenVBand="0" w:oddHBand="0" w:evenHBand="0" w:firstRowFirstColumn="0" w:firstRowLastColumn="0" w:lastRowFirstColumn="0" w:lastRowLastColumn="0"/>
            </w:pPr>
          </w:p>
        </w:tc>
      </w:tr>
      <w:tr w:rsidR="00F47758" w14:paraId="10EDF4D1" w14:textId="6E3A4EBA" w:rsidTr="2D635E7E">
        <w:tc>
          <w:tcPr>
            <w:cnfStyle w:val="001000000000" w:firstRow="0" w:lastRow="0" w:firstColumn="1" w:lastColumn="0" w:oddVBand="0" w:evenVBand="0" w:oddHBand="0" w:evenHBand="0" w:firstRowFirstColumn="0" w:firstRowLastColumn="0" w:lastRowFirstColumn="0" w:lastRowLastColumn="0"/>
            <w:tcW w:w="1316" w:type="dxa"/>
          </w:tcPr>
          <w:p w14:paraId="798C7967" w14:textId="0464BB04" w:rsidR="00F47758" w:rsidRDefault="00F47758">
            <w:pPr>
              <w:rPr>
                <w:b w:val="0"/>
                <w:bCs w:val="0"/>
              </w:rPr>
            </w:pPr>
            <w:r>
              <w:rPr>
                <w:b w:val="0"/>
                <w:bCs w:val="0"/>
              </w:rPr>
              <w:t>Epidemiological/ Population Health Data</w:t>
            </w:r>
          </w:p>
        </w:tc>
        <w:tc>
          <w:tcPr>
            <w:tcW w:w="1514" w:type="dxa"/>
          </w:tcPr>
          <w:p w14:paraId="2FEE2FE8" w14:textId="48859060" w:rsidR="00F47758" w:rsidRDefault="00F47758" w:rsidP="6AE05521">
            <w:pPr>
              <w:cnfStyle w:val="000000000000" w:firstRow="0" w:lastRow="0" w:firstColumn="0" w:lastColumn="0" w:oddVBand="0" w:evenVBand="0" w:oddHBand="0" w:evenHBand="0" w:firstRowFirstColumn="0" w:firstRowLastColumn="0" w:lastRowFirstColumn="0" w:lastRowLastColumn="0"/>
            </w:pPr>
          </w:p>
        </w:tc>
        <w:tc>
          <w:tcPr>
            <w:tcW w:w="2977" w:type="dxa"/>
          </w:tcPr>
          <w:p w14:paraId="2D314338" w14:textId="73CDD33C" w:rsidR="00F47758" w:rsidRDefault="00F47758" w:rsidP="6AE05521">
            <w:pPr>
              <w:cnfStyle w:val="000000000000" w:firstRow="0" w:lastRow="0" w:firstColumn="0" w:lastColumn="0" w:oddVBand="0" w:evenVBand="0" w:oddHBand="0" w:evenHBand="0" w:firstRowFirstColumn="0" w:firstRowLastColumn="0" w:lastRowFirstColumn="0" w:lastRowLastColumn="0"/>
            </w:pPr>
          </w:p>
        </w:tc>
        <w:tc>
          <w:tcPr>
            <w:tcW w:w="4394" w:type="dxa"/>
          </w:tcPr>
          <w:p w14:paraId="494AFA1C" w14:textId="77777777" w:rsidR="00F47758" w:rsidRDefault="00F47758" w:rsidP="6AE05521">
            <w:pPr>
              <w:cnfStyle w:val="000000000000" w:firstRow="0" w:lastRow="0" w:firstColumn="0" w:lastColumn="0" w:oddVBand="0" w:evenVBand="0" w:oddHBand="0" w:evenHBand="0" w:firstRowFirstColumn="0" w:firstRowLastColumn="0" w:lastRowFirstColumn="0" w:lastRowLastColumn="0"/>
            </w:pPr>
          </w:p>
        </w:tc>
        <w:tc>
          <w:tcPr>
            <w:tcW w:w="2749" w:type="dxa"/>
          </w:tcPr>
          <w:p w14:paraId="4DEB3266" w14:textId="77777777" w:rsidR="00F47758" w:rsidRDefault="00F47758" w:rsidP="6AE05521">
            <w:pPr>
              <w:cnfStyle w:val="000000000000" w:firstRow="0" w:lastRow="0" w:firstColumn="0" w:lastColumn="0" w:oddVBand="0" w:evenVBand="0" w:oddHBand="0" w:evenHBand="0" w:firstRowFirstColumn="0" w:firstRowLastColumn="0" w:lastRowFirstColumn="0" w:lastRowLastColumn="0"/>
            </w:pPr>
          </w:p>
        </w:tc>
      </w:tr>
      <w:tr w:rsidR="00F47758" w14:paraId="70264869" w14:textId="52F96492" w:rsidTr="2D635E7E">
        <w:tc>
          <w:tcPr>
            <w:cnfStyle w:val="001000000000" w:firstRow="0" w:lastRow="0" w:firstColumn="1" w:lastColumn="0" w:oddVBand="0" w:evenVBand="0" w:oddHBand="0" w:evenHBand="0" w:firstRowFirstColumn="0" w:firstRowLastColumn="0" w:lastRowFirstColumn="0" w:lastRowLastColumn="0"/>
            <w:tcW w:w="1316" w:type="dxa"/>
          </w:tcPr>
          <w:p w14:paraId="1FE5E508" w14:textId="7AC1674E" w:rsidR="00F47758" w:rsidRDefault="00F47758">
            <w:pPr>
              <w:rPr>
                <w:b w:val="0"/>
                <w:bCs w:val="0"/>
              </w:rPr>
            </w:pPr>
            <w:r>
              <w:rPr>
                <w:b w:val="0"/>
                <w:bCs w:val="0"/>
              </w:rPr>
              <w:t>Evaluation Summary from Previous Program</w:t>
            </w:r>
          </w:p>
        </w:tc>
        <w:tc>
          <w:tcPr>
            <w:tcW w:w="1514" w:type="dxa"/>
          </w:tcPr>
          <w:p w14:paraId="06A7CFC2" w14:textId="4384CAB1" w:rsidR="00F47758" w:rsidRDefault="00F47758" w:rsidP="6AE05521">
            <w:pPr>
              <w:cnfStyle w:val="000000000000" w:firstRow="0" w:lastRow="0" w:firstColumn="0" w:lastColumn="0" w:oddVBand="0" w:evenVBand="0" w:oddHBand="0" w:evenHBand="0" w:firstRowFirstColumn="0" w:firstRowLastColumn="0" w:lastRowFirstColumn="0" w:lastRowLastColumn="0"/>
            </w:pPr>
          </w:p>
        </w:tc>
        <w:tc>
          <w:tcPr>
            <w:tcW w:w="2977" w:type="dxa"/>
          </w:tcPr>
          <w:p w14:paraId="2EB30D46" w14:textId="0EFAE5F1" w:rsidR="00F47758" w:rsidRDefault="00F47758" w:rsidP="6AE05521">
            <w:pPr>
              <w:cnfStyle w:val="000000000000" w:firstRow="0" w:lastRow="0" w:firstColumn="0" w:lastColumn="0" w:oddVBand="0" w:evenVBand="0" w:oddHBand="0" w:evenHBand="0" w:firstRowFirstColumn="0" w:firstRowLastColumn="0" w:lastRowFirstColumn="0" w:lastRowLastColumn="0"/>
            </w:pPr>
          </w:p>
        </w:tc>
        <w:tc>
          <w:tcPr>
            <w:tcW w:w="4394" w:type="dxa"/>
          </w:tcPr>
          <w:p w14:paraId="0D5392F9" w14:textId="77777777" w:rsidR="00F47758" w:rsidRDefault="00F47758" w:rsidP="6AE05521">
            <w:pPr>
              <w:cnfStyle w:val="000000000000" w:firstRow="0" w:lastRow="0" w:firstColumn="0" w:lastColumn="0" w:oddVBand="0" w:evenVBand="0" w:oddHBand="0" w:evenHBand="0" w:firstRowFirstColumn="0" w:firstRowLastColumn="0" w:lastRowFirstColumn="0" w:lastRowLastColumn="0"/>
            </w:pPr>
          </w:p>
        </w:tc>
        <w:tc>
          <w:tcPr>
            <w:tcW w:w="2749" w:type="dxa"/>
          </w:tcPr>
          <w:p w14:paraId="449415FF" w14:textId="77777777" w:rsidR="00F47758" w:rsidRDefault="00F47758" w:rsidP="6AE05521">
            <w:pPr>
              <w:cnfStyle w:val="000000000000" w:firstRow="0" w:lastRow="0" w:firstColumn="0" w:lastColumn="0" w:oddVBand="0" w:evenVBand="0" w:oddHBand="0" w:evenHBand="0" w:firstRowFirstColumn="0" w:firstRowLastColumn="0" w:lastRowFirstColumn="0" w:lastRowLastColumn="0"/>
            </w:pPr>
          </w:p>
        </w:tc>
      </w:tr>
      <w:tr w:rsidR="00F47758" w14:paraId="56AEAD69" w14:textId="001CB321" w:rsidTr="2D635E7E">
        <w:tc>
          <w:tcPr>
            <w:cnfStyle w:val="001000000000" w:firstRow="0" w:lastRow="0" w:firstColumn="1" w:lastColumn="0" w:oddVBand="0" w:evenVBand="0" w:oddHBand="0" w:evenHBand="0" w:firstRowFirstColumn="0" w:firstRowLastColumn="0" w:lastRowFirstColumn="0" w:lastRowLastColumn="0"/>
            <w:tcW w:w="1316" w:type="dxa"/>
          </w:tcPr>
          <w:p w14:paraId="7DB321C6" w14:textId="6BF635DD" w:rsidR="00F47758" w:rsidRDefault="00F47758">
            <w:pPr>
              <w:rPr>
                <w:b w:val="0"/>
                <w:bCs w:val="0"/>
              </w:rPr>
            </w:pPr>
            <w:r>
              <w:rPr>
                <w:b w:val="0"/>
                <w:bCs w:val="0"/>
              </w:rPr>
              <w:t>Focus Groups/ Interviews</w:t>
            </w:r>
          </w:p>
        </w:tc>
        <w:tc>
          <w:tcPr>
            <w:tcW w:w="1514" w:type="dxa"/>
          </w:tcPr>
          <w:p w14:paraId="2AF0148F" w14:textId="6DEE517E" w:rsidR="00F47758" w:rsidRDefault="00F47758" w:rsidP="6AE05521">
            <w:pPr>
              <w:cnfStyle w:val="000000000000" w:firstRow="0" w:lastRow="0" w:firstColumn="0" w:lastColumn="0" w:oddVBand="0" w:evenVBand="0" w:oddHBand="0" w:evenHBand="0" w:firstRowFirstColumn="0" w:firstRowLastColumn="0" w:lastRowFirstColumn="0" w:lastRowLastColumn="0"/>
            </w:pPr>
          </w:p>
        </w:tc>
        <w:tc>
          <w:tcPr>
            <w:tcW w:w="2977" w:type="dxa"/>
          </w:tcPr>
          <w:p w14:paraId="3924FCAD" w14:textId="44814419" w:rsidR="00F47758" w:rsidRDefault="00F47758" w:rsidP="6AE05521">
            <w:pPr>
              <w:cnfStyle w:val="000000000000" w:firstRow="0" w:lastRow="0" w:firstColumn="0" w:lastColumn="0" w:oddVBand="0" w:evenVBand="0" w:oddHBand="0" w:evenHBand="0" w:firstRowFirstColumn="0" w:firstRowLastColumn="0" w:lastRowFirstColumn="0" w:lastRowLastColumn="0"/>
            </w:pPr>
          </w:p>
        </w:tc>
        <w:tc>
          <w:tcPr>
            <w:tcW w:w="4394" w:type="dxa"/>
          </w:tcPr>
          <w:p w14:paraId="699D0630" w14:textId="77777777" w:rsidR="00F47758" w:rsidRDefault="00F47758" w:rsidP="6AE05521">
            <w:pPr>
              <w:cnfStyle w:val="000000000000" w:firstRow="0" w:lastRow="0" w:firstColumn="0" w:lastColumn="0" w:oddVBand="0" w:evenVBand="0" w:oddHBand="0" w:evenHBand="0" w:firstRowFirstColumn="0" w:firstRowLastColumn="0" w:lastRowFirstColumn="0" w:lastRowLastColumn="0"/>
            </w:pPr>
          </w:p>
        </w:tc>
        <w:tc>
          <w:tcPr>
            <w:tcW w:w="2749" w:type="dxa"/>
          </w:tcPr>
          <w:p w14:paraId="6810A425" w14:textId="77777777" w:rsidR="00F47758" w:rsidRDefault="00F47758" w:rsidP="6AE05521">
            <w:pPr>
              <w:cnfStyle w:val="000000000000" w:firstRow="0" w:lastRow="0" w:firstColumn="0" w:lastColumn="0" w:oddVBand="0" w:evenVBand="0" w:oddHBand="0" w:evenHBand="0" w:firstRowFirstColumn="0" w:firstRowLastColumn="0" w:lastRowFirstColumn="0" w:lastRowLastColumn="0"/>
            </w:pPr>
          </w:p>
        </w:tc>
      </w:tr>
      <w:tr w:rsidR="00F47758" w14:paraId="1B4E5797" w14:textId="61761142" w:rsidTr="2D635E7E">
        <w:tc>
          <w:tcPr>
            <w:cnfStyle w:val="001000000000" w:firstRow="0" w:lastRow="0" w:firstColumn="1" w:lastColumn="0" w:oddVBand="0" w:evenVBand="0" w:oddHBand="0" w:evenHBand="0" w:firstRowFirstColumn="0" w:firstRowLastColumn="0" w:lastRowFirstColumn="0" w:lastRowLastColumn="0"/>
            <w:tcW w:w="1316" w:type="dxa"/>
          </w:tcPr>
          <w:p w14:paraId="55722A32" w14:textId="0D531715" w:rsidR="00F47758" w:rsidRDefault="00F47758">
            <w:pPr>
              <w:rPr>
                <w:b w:val="0"/>
                <w:bCs w:val="0"/>
              </w:rPr>
            </w:pPr>
            <w:r>
              <w:rPr>
                <w:b w:val="0"/>
                <w:bCs w:val="0"/>
              </w:rPr>
              <w:t>Other</w:t>
            </w:r>
          </w:p>
        </w:tc>
        <w:tc>
          <w:tcPr>
            <w:tcW w:w="1514" w:type="dxa"/>
          </w:tcPr>
          <w:p w14:paraId="388C06E0" w14:textId="0B8D2495" w:rsidR="00F47758" w:rsidRDefault="00F47758" w:rsidP="6AE05521">
            <w:pPr>
              <w:cnfStyle w:val="000000000000" w:firstRow="0" w:lastRow="0" w:firstColumn="0" w:lastColumn="0" w:oddVBand="0" w:evenVBand="0" w:oddHBand="0" w:evenHBand="0" w:firstRowFirstColumn="0" w:firstRowLastColumn="0" w:lastRowFirstColumn="0" w:lastRowLastColumn="0"/>
            </w:pPr>
          </w:p>
        </w:tc>
        <w:tc>
          <w:tcPr>
            <w:tcW w:w="2977" w:type="dxa"/>
          </w:tcPr>
          <w:p w14:paraId="70EDD0DF" w14:textId="6FA74BA9" w:rsidR="00F47758" w:rsidRDefault="00F47758" w:rsidP="6AE05521">
            <w:pPr>
              <w:cnfStyle w:val="000000000000" w:firstRow="0" w:lastRow="0" w:firstColumn="0" w:lastColumn="0" w:oddVBand="0" w:evenVBand="0" w:oddHBand="0" w:evenHBand="0" w:firstRowFirstColumn="0" w:firstRowLastColumn="0" w:lastRowFirstColumn="0" w:lastRowLastColumn="0"/>
            </w:pPr>
          </w:p>
        </w:tc>
        <w:tc>
          <w:tcPr>
            <w:tcW w:w="4394" w:type="dxa"/>
          </w:tcPr>
          <w:p w14:paraId="2FE83751" w14:textId="77777777" w:rsidR="00F47758" w:rsidRDefault="00F47758" w:rsidP="6AE05521">
            <w:pPr>
              <w:cnfStyle w:val="000000000000" w:firstRow="0" w:lastRow="0" w:firstColumn="0" w:lastColumn="0" w:oddVBand="0" w:evenVBand="0" w:oddHBand="0" w:evenHBand="0" w:firstRowFirstColumn="0" w:firstRowLastColumn="0" w:lastRowFirstColumn="0" w:lastRowLastColumn="0"/>
            </w:pPr>
          </w:p>
        </w:tc>
        <w:tc>
          <w:tcPr>
            <w:tcW w:w="2749" w:type="dxa"/>
          </w:tcPr>
          <w:p w14:paraId="0980F5D5" w14:textId="77777777" w:rsidR="00F47758" w:rsidRDefault="00F47758" w:rsidP="6AE05521">
            <w:pPr>
              <w:cnfStyle w:val="000000000000" w:firstRow="0" w:lastRow="0" w:firstColumn="0" w:lastColumn="0" w:oddVBand="0" w:evenVBand="0" w:oddHBand="0" w:evenHBand="0" w:firstRowFirstColumn="0" w:firstRowLastColumn="0" w:lastRowFirstColumn="0" w:lastRowLastColumn="0"/>
            </w:pPr>
          </w:p>
        </w:tc>
      </w:tr>
      <w:tr w:rsidR="004033D8" w14:paraId="07D35675" w14:textId="77777777" w:rsidTr="2D635E7E">
        <w:tc>
          <w:tcPr>
            <w:cnfStyle w:val="001000000000" w:firstRow="0" w:lastRow="0" w:firstColumn="1" w:lastColumn="0" w:oddVBand="0" w:evenVBand="0" w:oddHBand="0" w:evenHBand="0" w:firstRowFirstColumn="0" w:firstRowLastColumn="0" w:lastRowFirstColumn="0" w:lastRowLastColumn="0"/>
            <w:tcW w:w="1316" w:type="dxa"/>
          </w:tcPr>
          <w:p w14:paraId="2A7BFDB3" w14:textId="4D8659D7" w:rsidR="004033D8" w:rsidRPr="004033D8" w:rsidRDefault="004033D8">
            <w:pPr>
              <w:rPr>
                <w:b w:val="0"/>
                <w:bCs w:val="0"/>
              </w:rPr>
            </w:pPr>
            <w:r w:rsidRPr="004033D8">
              <w:rPr>
                <w:b w:val="0"/>
                <w:bCs w:val="0"/>
              </w:rPr>
              <w:t>Patient Perspective</w:t>
            </w:r>
          </w:p>
        </w:tc>
        <w:tc>
          <w:tcPr>
            <w:tcW w:w="1514" w:type="dxa"/>
          </w:tcPr>
          <w:p w14:paraId="71C0865A" w14:textId="77777777" w:rsidR="004033D8" w:rsidRDefault="004033D8" w:rsidP="6AE05521">
            <w:pPr>
              <w:cnfStyle w:val="000000000000" w:firstRow="0" w:lastRow="0" w:firstColumn="0" w:lastColumn="0" w:oddVBand="0" w:evenVBand="0" w:oddHBand="0" w:evenHBand="0" w:firstRowFirstColumn="0" w:firstRowLastColumn="0" w:lastRowFirstColumn="0" w:lastRowLastColumn="0"/>
            </w:pPr>
          </w:p>
        </w:tc>
        <w:tc>
          <w:tcPr>
            <w:tcW w:w="2977" w:type="dxa"/>
          </w:tcPr>
          <w:p w14:paraId="01EF3218" w14:textId="77777777" w:rsidR="004033D8" w:rsidRDefault="004033D8" w:rsidP="6AE05521">
            <w:pPr>
              <w:cnfStyle w:val="000000000000" w:firstRow="0" w:lastRow="0" w:firstColumn="0" w:lastColumn="0" w:oddVBand="0" w:evenVBand="0" w:oddHBand="0" w:evenHBand="0" w:firstRowFirstColumn="0" w:firstRowLastColumn="0" w:lastRowFirstColumn="0" w:lastRowLastColumn="0"/>
            </w:pPr>
          </w:p>
        </w:tc>
        <w:tc>
          <w:tcPr>
            <w:tcW w:w="4394" w:type="dxa"/>
          </w:tcPr>
          <w:p w14:paraId="50617EE3" w14:textId="77777777" w:rsidR="004033D8" w:rsidRDefault="004033D8" w:rsidP="6AE05521">
            <w:pPr>
              <w:cnfStyle w:val="000000000000" w:firstRow="0" w:lastRow="0" w:firstColumn="0" w:lastColumn="0" w:oddVBand="0" w:evenVBand="0" w:oddHBand="0" w:evenHBand="0" w:firstRowFirstColumn="0" w:firstRowLastColumn="0" w:lastRowFirstColumn="0" w:lastRowLastColumn="0"/>
            </w:pPr>
          </w:p>
        </w:tc>
        <w:tc>
          <w:tcPr>
            <w:tcW w:w="2749" w:type="dxa"/>
          </w:tcPr>
          <w:p w14:paraId="474D9ED6" w14:textId="77777777" w:rsidR="004033D8" w:rsidRDefault="004033D8" w:rsidP="6AE05521">
            <w:pPr>
              <w:cnfStyle w:val="000000000000" w:firstRow="0" w:lastRow="0" w:firstColumn="0" w:lastColumn="0" w:oddVBand="0" w:evenVBand="0" w:oddHBand="0" w:evenHBand="0" w:firstRowFirstColumn="0" w:firstRowLastColumn="0" w:lastRowFirstColumn="0" w:lastRowLastColumn="0"/>
            </w:pPr>
          </w:p>
        </w:tc>
      </w:tr>
      <w:tr w:rsidR="00F47758" w14:paraId="5C9A085B" w14:textId="3363B296" w:rsidTr="2D635E7E">
        <w:tc>
          <w:tcPr>
            <w:cnfStyle w:val="001000000000" w:firstRow="0" w:lastRow="0" w:firstColumn="1" w:lastColumn="0" w:oddVBand="0" w:evenVBand="0" w:oddHBand="0" w:evenHBand="0" w:firstRowFirstColumn="0" w:firstRowLastColumn="0" w:lastRowFirstColumn="0" w:lastRowLastColumn="0"/>
            <w:tcW w:w="1316" w:type="dxa"/>
          </w:tcPr>
          <w:p w14:paraId="57B76B25" w14:textId="1042A18C" w:rsidR="00F47758" w:rsidRDefault="00F47758">
            <w:pPr>
              <w:rPr>
                <w:b w:val="0"/>
                <w:bCs w:val="0"/>
              </w:rPr>
            </w:pPr>
            <w:r>
              <w:rPr>
                <w:b w:val="0"/>
                <w:bCs w:val="0"/>
              </w:rPr>
              <w:t>Peer Reviewed Literature/ Research Findings</w:t>
            </w:r>
          </w:p>
        </w:tc>
        <w:tc>
          <w:tcPr>
            <w:tcW w:w="1514" w:type="dxa"/>
          </w:tcPr>
          <w:p w14:paraId="2AF30042" w14:textId="6EDBD4BB" w:rsidR="00F47758" w:rsidRDefault="00F47758" w:rsidP="6AE05521">
            <w:pPr>
              <w:cnfStyle w:val="000000000000" w:firstRow="0" w:lastRow="0" w:firstColumn="0" w:lastColumn="0" w:oddVBand="0" w:evenVBand="0" w:oddHBand="0" w:evenHBand="0" w:firstRowFirstColumn="0" w:firstRowLastColumn="0" w:lastRowFirstColumn="0" w:lastRowLastColumn="0"/>
            </w:pPr>
          </w:p>
        </w:tc>
        <w:tc>
          <w:tcPr>
            <w:tcW w:w="2977" w:type="dxa"/>
          </w:tcPr>
          <w:p w14:paraId="03B43C99" w14:textId="77777777" w:rsidR="00F47758" w:rsidRDefault="00F47758" w:rsidP="6AE05521">
            <w:pPr>
              <w:cnfStyle w:val="000000000000" w:firstRow="0" w:lastRow="0" w:firstColumn="0" w:lastColumn="0" w:oddVBand="0" w:evenVBand="0" w:oddHBand="0" w:evenHBand="0" w:firstRowFirstColumn="0" w:firstRowLastColumn="0" w:lastRowFirstColumn="0" w:lastRowLastColumn="0"/>
            </w:pPr>
          </w:p>
          <w:p w14:paraId="6BA46A0E" w14:textId="33CF31EC" w:rsidR="00A67FE6" w:rsidRDefault="00A67FE6" w:rsidP="6AE05521">
            <w:pPr>
              <w:cnfStyle w:val="000000000000" w:firstRow="0" w:lastRow="0" w:firstColumn="0" w:lastColumn="0" w:oddVBand="0" w:evenVBand="0" w:oddHBand="0" w:evenHBand="0" w:firstRowFirstColumn="0" w:firstRowLastColumn="0" w:lastRowFirstColumn="0" w:lastRowLastColumn="0"/>
            </w:pPr>
          </w:p>
        </w:tc>
        <w:tc>
          <w:tcPr>
            <w:tcW w:w="4394" w:type="dxa"/>
          </w:tcPr>
          <w:p w14:paraId="607E4FE0" w14:textId="77777777" w:rsidR="00F47758" w:rsidRDefault="00F47758" w:rsidP="6AE05521">
            <w:pPr>
              <w:cnfStyle w:val="000000000000" w:firstRow="0" w:lastRow="0" w:firstColumn="0" w:lastColumn="0" w:oddVBand="0" w:evenVBand="0" w:oddHBand="0" w:evenHBand="0" w:firstRowFirstColumn="0" w:firstRowLastColumn="0" w:lastRowFirstColumn="0" w:lastRowLastColumn="0"/>
            </w:pPr>
          </w:p>
        </w:tc>
        <w:tc>
          <w:tcPr>
            <w:tcW w:w="2749" w:type="dxa"/>
          </w:tcPr>
          <w:p w14:paraId="12C705E7" w14:textId="77777777" w:rsidR="00F47758" w:rsidRDefault="00F47758" w:rsidP="6AE05521">
            <w:pPr>
              <w:cnfStyle w:val="000000000000" w:firstRow="0" w:lastRow="0" w:firstColumn="0" w:lastColumn="0" w:oddVBand="0" w:evenVBand="0" w:oddHBand="0" w:evenHBand="0" w:firstRowFirstColumn="0" w:firstRowLastColumn="0" w:lastRowFirstColumn="0" w:lastRowLastColumn="0"/>
            </w:pPr>
          </w:p>
        </w:tc>
      </w:tr>
      <w:tr w:rsidR="00F47758" w14:paraId="385D74EF" w14:textId="783A277C" w:rsidTr="2D635E7E">
        <w:tc>
          <w:tcPr>
            <w:cnfStyle w:val="001000000000" w:firstRow="0" w:lastRow="0" w:firstColumn="1" w:lastColumn="0" w:oddVBand="0" w:evenVBand="0" w:oddHBand="0" w:evenHBand="0" w:firstRowFirstColumn="0" w:firstRowLastColumn="0" w:lastRowFirstColumn="0" w:lastRowLastColumn="0"/>
            <w:tcW w:w="1316" w:type="dxa"/>
          </w:tcPr>
          <w:p w14:paraId="596CFA2D" w14:textId="2970CB97" w:rsidR="00F47758" w:rsidRPr="005A08C9" w:rsidRDefault="00F47758" w:rsidP="00893199">
            <w:pPr>
              <w:rPr>
                <w:b w:val="0"/>
                <w:bCs w:val="0"/>
              </w:rPr>
            </w:pPr>
            <w:r>
              <w:rPr>
                <w:b w:val="0"/>
                <w:bCs w:val="0"/>
              </w:rPr>
              <w:lastRenderedPageBreak/>
              <w:t>Physician/ Faculty/ Target Audience Request</w:t>
            </w:r>
          </w:p>
        </w:tc>
        <w:tc>
          <w:tcPr>
            <w:tcW w:w="1514" w:type="dxa"/>
          </w:tcPr>
          <w:p w14:paraId="44C67E7E" w14:textId="5CB483DF" w:rsidR="00F47758" w:rsidRPr="005A08C9" w:rsidRDefault="00F47758" w:rsidP="00893199">
            <w:pPr>
              <w:cnfStyle w:val="000000000000" w:firstRow="0" w:lastRow="0" w:firstColumn="0" w:lastColumn="0" w:oddVBand="0" w:evenVBand="0" w:oddHBand="0" w:evenHBand="0" w:firstRowFirstColumn="0" w:firstRowLastColumn="0" w:lastRowFirstColumn="0" w:lastRowLastColumn="0"/>
            </w:pPr>
          </w:p>
        </w:tc>
        <w:tc>
          <w:tcPr>
            <w:tcW w:w="2977" w:type="dxa"/>
          </w:tcPr>
          <w:p w14:paraId="0DEF8211" w14:textId="2A3209F3" w:rsidR="00F47758" w:rsidRPr="005A08C9" w:rsidRDefault="00F47758" w:rsidP="00893199">
            <w:pPr>
              <w:cnfStyle w:val="000000000000" w:firstRow="0" w:lastRow="0" w:firstColumn="0" w:lastColumn="0" w:oddVBand="0" w:evenVBand="0" w:oddHBand="0" w:evenHBand="0" w:firstRowFirstColumn="0" w:firstRowLastColumn="0" w:lastRowFirstColumn="0" w:lastRowLastColumn="0"/>
            </w:pPr>
          </w:p>
        </w:tc>
        <w:tc>
          <w:tcPr>
            <w:tcW w:w="4394" w:type="dxa"/>
          </w:tcPr>
          <w:p w14:paraId="3F027CF6" w14:textId="77777777" w:rsidR="00F47758" w:rsidRPr="005A08C9" w:rsidRDefault="00F47758" w:rsidP="00893199">
            <w:pPr>
              <w:cnfStyle w:val="000000000000" w:firstRow="0" w:lastRow="0" w:firstColumn="0" w:lastColumn="0" w:oddVBand="0" w:evenVBand="0" w:oddHBand="0" w:evenHBand="0" w:firstRowFirstColumn="0" w:firstRowLastColumn="0" w:lastRowFirstColumn="0" w:lastRowLastColumn="0"/>
            </w:pPr>
          </w:p>
        </w:tc>
        <w:tc>
          <w:tcPr>
            <w:tcW w:w="2749" w:type="dxa"/>
          </w:tcPr>
          <w:p w14:paraId="6A09C591" w14:textId="77777777" w:rsidR="00F47758" w:rsidRPr="005A08C9" w:rsidRDefault="00F47758" w:rsidP="00893199">
            <w:pPr>
              <w:cnfStyle w:val="000000000000" w:firstRow="0" w:lastRow="0" w:firstColumn="0" w:lastColumn="0" w:oddVBand="0" w:evenVBand="0" w:oddHBand="0" w:evenHBand="0" w:firstRowFirstColumn="0" w:firstRowLastColumn="0" w:lastRowFirstColumn="0" w:lastRowLastColumn="0"/>
            </w:pPr>
          </w:p>
        </w:tc>
      </w:tr>
      <w:tr w:rsidR="00F47758" w14:paraId="53237528" w14:textId="13ED3FE4" w:rsidTr="2D635E7E">
        <w:tc>
          <w:tcPr>
            <w:cnfStyle w:val="001000000000" w:firstRow="0" w:lastRow="0" w:firstColumn="1" w:lastColumn="0" w:oddVBand="0" w:evenVBand="0" w:oddHBand="0" w:evenHBand="0" w:firstRowFirstColumn="0" w:firstRowLastColumn="0" w:lastRowFirstColumn="0" w:lastRowLastColumn="0"/>
            <w:tcW w:w="1316" w:type="dxa"/>
          </w:tcPr>
          <w:p w14:paraId="745BB57C" w14:textId="4BD28B3E" w:rsidR="00F47758" w:rsidRPr="005A08C9" w:rsidRDefault="00F47758" w:rsidP="00893199">
            <w:pPr>
              <w:rPr>
                <w:b w:val="0"/>
                <w:bCs w:val="0"/>
              </w:rPr>
            </w:pPr>
            <w:r>
              <w:rPr>
                <w:b w:val="0"/>
                <w:bCs w:val="0"/>
              </w:rPr>
              <w:t>Referral Patterns</w:t>
            </w:r>
          </w:p>
        </w:tc>
        <w:tc>
          <w:tcPr>
            <w:tcW w:w="1514" w:type="dxa"/>
          </w:tcPr>
          <w:p w14:paraId="7D4E4CE1" w14:textId="1433DEA0" w:rsidR="00F47758" w:rsidRPr="005A08C9" w:rsidRDefault="00F47758" w:rsidP="00893199">
            <w:pPr>
              <w:cnfStyle w:val="000000000000" w:firstRow="0" w:lastRow="0" w:firstColumn="0" w:lastColumn="0" w:oddVBand="0" w:evenVBand="0" w:oddHBand="0" w:evenHBand="0" w:firstRowFirstColumn="0" w:firstRowLastColumn="0" w:lastRowFirstColumn="0" w:lastRowLastColumn="0"/>
            </w:pPr>
          </w:p>
        </w:tc>
        <w:tc>
          <w:tcPr>
            <w:tcW w:w="2977" w:type="dxa"/>
          </w:tcPr>
          <w:p w14:paraId="4F67909B" w14:textId="77777777" w:rsidR="00F47758" w:rsidRPr="005A08C9" w:rsidRDefault="00F47758" w:rsidP="00893199">
            <w:pPr>
              <w:cnfStyle w:val="000000000000" w:firstRow="0" w:lastRow="0" w:firstColumn="0" w:lastColumn="0" w:oddVBand="0" w:evenVBand="0" w:oddHBand="0" w:evenHBand="0" w:firstRowFirstColumn="0" w:firstRowLastColumn="0" w:lastRowFirstColumn="0" w:lastRowLastColumn="0"/>
            </w:pPr>
          </w:p>
        </w:tc>
        <w:tc>
          <w:tcPr>
            <w:tcW w:w="4394" w:type="dxa"/>
          </w:tcPr>
          <w:p w14:paraId="429C25D9" w14:textId="77777777" w:rsidR="00F47758" w:rsidRPr="005A08C9" w:rsidRDefault="00F47758" w:rsidP="00893199">
            <w:pPr>
              <w:cnfStyle w:val="000000000000" w:firstRow="0" w:lastRow="0" w:firstColumn="0" w:lastColumn="0" w:oddVBand="0" w:evenVBand="0" w:oddHBand="0" w:evenHBand="0" w:firstRowFirstColumn="0" w:firstRowLastColumn="0" w:lastRowFirstColumn="0" w:lastRowLastColumn="0"/>
            </w:pPr>
          </w:p>
        </w:tc>
        <w:tc>
          <w:tcPr>
            <w:tcW w:w="2749" w:type="dxa"/>
          </w:tcPr>
          <w:p w14:paraId="0FB8DD1B" w14:textId="77777777" w:rsidR="00F47758" w:rsidRPr="005A08C9" w:rsidRDefault="00F47758" w:rsidP="00893199">
            <w:pPr>
              <w:cnfStyle w:val="000000000000" w:firstRow="0" w:lastRow="0" w:firstColumn="0" w:lastColumn="0" w:oddVBand="0" w:evenVBand="0" w:oddHBand="0" w:evenHBand="0" w:firstRowFirstColumn="0" w:firstRowLastColumn="0" w:lastRowFirstColumn="0" w:lastRowLastColumn="0"/>
            </w:pPr>
          </w:p>
        </w:tc>
      </w:tr>
      <w:tr w:rsidR="00F47758" w14:paraId="45E3548F" w14:textId="42070F07" w:rsidTr="2D635E7E">
        <w:tc>
          <w:tcPr>
            <w:cnfStyle w:val="001000000000" w:firstRow="0" w:lastRow="0" w:firstColumn="1" w:lastColumn="0" w:oddVBand="0" w:evenVBand="0" w:oddHBand="0" w:evenHBand="0" w:firstRowFirstColumn="0" w:firstRowLastColumn="0" w:lastRowFirstColumn="0" w:lastRowLastColumn="0"/>
            <w:tcW w:w="1316" w:type="dxa"/>
          </w:tcPr>
          <w:p w14:paraId="12525A1F" w14:textId="76C77E0A" w:rsidR="00F47758" w:rsidRPr="005A08C9" w:rsidRDefault="00F47758" w:rsidP="00893199">
            <w:pPr>
              <w:rPr>
                <w:b w:val="0"/>
                <w:bCs w:val="0"/>
              </w:rPr>
            </w:pPr>
            <w:r>
              <w:rPr>
                <w:b w:val="0"/>
                <w:bCs w:val="0"/>
              </w:rPr>
              <w:t>Scientific Planning Committee Minutes</w:t>
            </w:r>
          </w:p>
        </w:tc>
        <w:tc>
          <w:tcPr>
            <w:tcW w:w="1514" w:type="dxa"/>
          </w:tcPr>
          <w:p w14:paraId="7C5821E3" w14:textId="35AF6AFE" w:rsidR="00F47758" w:rsidRPr="005A08C9" w:rsidRDefault="00F47758" w:rsidP="001F3B17">
            <w:pPr>
              <w:cnfStyle w:val="000000000000" w:firstRow="0" w:lastRow="0" w:firstColumn="0" w:lastColumn="0" w:oddVBand="0" w:evenVBand="0" w:oddHBand="0" w:evenHBand="0" w:firstRowFirstColumn="0" w:firstRowLastColumn="0" w:lastRowFirstColumn="0" w:lastRowLastColumn="0"/>
            </w:pPr>
          </w:p>
        </w:tc>
        <w:tc>
          <w:tcPr>
            <w:tcW w:w="2977" w:type="dxa"/>
          </w:tcPr>
          <w:p w14:paraId="5C18FE5E" w14:textId="24F06716" w:rsidR="00F47758" w:rsidRPr="005A08C9" w:rsidRDefault="00F47758" w:rsidP="001F3B17">
            <w:pPr>
              <w:cnfStyle w:val="000000000000" w:firstRow="0" w:lastRow="0" w:firstColumn="0" w:lastColumn="0" w:oddVBand="0" w:evenVBand="0" w:oddHBand="0" w:evenHBand="0" w:firstRowFirstColumn="0" w:firstRowLastColumn="0" w:lastRowFirstColumn="0" w:lastRowLastColumn="0"/>
            </w:pPr>
          </w:p>
        </w:tc>
        <w:tc>
          <w:tcPr>
            <w:tcW w:w="4394" w:type="dxa"/>
          </w:tcPr>
          <w:p w14:paraId="69195CB9" w14:textId="77777777" w:rsidR="00F47758" w:rsidRPr="005A08C9" w:rsidRDefault="00F47758" w:rsidP="001F3B17">
            <w:pPr>
              <w:cnfStyle w:val="000000000000" w:firstRow="0" w:lastRow="0" w:firstColumn="0" w:lastColumn="0" w:oddVBand="0" w:evenVBand="0" w:oddHBand="0" w:evenHBand="0" w:firstRowFirstColumn="0" w:firstRowLastColumn="0" w:lastRowFirstColumn="0" w:lastRowLastColumn="0"/>
            </w:pPr>
          </w:p>
        </w:tc>
        <w:tc>
          <w:tcPr>
            <w:tcW w:w="2749" w:type="dxa"/>
          </w:tcPr>
          <w:p w14:paraId="23D85E8E" w14:textId="77777777" w:rsidR="00F47758" w:rsidRPr="005A08C9" w:rsidRDefault="00F47758" w:rsidP="001F3B17">
            <w:pPr>
              <w:cnfStyle w:val="000000000000" w:firstRow="0" w:lastRow="0" w:firstColumn="0" w:lastColumn="0" w:oddVBand="0" w:evenVBand="0" w:oddHBand="0" w:evenHBand="0" w:firstRowFirstColumn="0" w:firstRowLastColumn="0" w:lastRowFirstColumn="0" w:lastRowLastColumn="0"/>
            </w:pPr>
          </w:p>
        </w:tc>
      </w:tr>
      <w:tr w:rsidR="00F47758" w14:paraId="53806E0D" w14:textId="3EB02D5A" w:rsidTr="2D635E7E">
        <w:tc>
          <w:tcPr>
            <w:cnfStyle w:val="001000000000" w:firstRow="0" w:lastRow="0" w:firstColumn="1" w:lastColumn="0" w:oddVBand="0" w:evenVBand="0" w:oddHBand="0" w:evenHBand="0" w:firstRowFirstColumn="0" w:firstRowLastColumn="0" w:lastRowFirstColumn="0" w:lastRowLastColumn="0"/>
            <w:tcW w:w="1316" w:type="dxa"/>
          </w:tcPr>
          <w:p w14:paraId="3E4B5E0E" w14:textId="77777777" w:rsidR="00F47758" w:rsidRPr="005A08C9" w:rsidRDefault="00F47758" w:rsidP="00893199">
            <w:pPr>
              <w:rPr>
                <w:b w:val="0"/>
              </w:rPr>
            </w:pPr>
            <w:r w:rsidRPr="005A08C9">
              <w:rPr>
                <w:b w:val="0"/>
              </w:rPr>
              <w:t>Survey of Anticipated Target Audience</w:t>
            </w:r>
          </w:p>
        </w:tc>
        <w:tc>
          <w:tcPr>
            <w:tcW w:w="1514" w:type="dxa"/>
          </w:tcPr>
          <w:p w14:paraId="6C641CF8" w14:textId="01C66641" w:rsidR="00F47758" w:rsidRPr="005A08C9" w:rsidRDefault="00F47758" w:rsidP="00893199">
            <w:pPr>
              <w:cnfStyle w:val="000000000000" w:firstRow="0" w:lastRow="0" w:firstColumn="0" w:lastColumn="0" w:oddVBand="0" w:evenVBand="0" w:oddHBand="0" w:evenHBand="0" w:firstRowFirstColumn="0" w:firstRowLastColumn="0" w:lastRowFirstColumn="0" w:lastRowLastColumn="0"/>
            </w:pPr>
          </w:p>
        </w:tc>
        <w:tc>
          <w:tcPr>
            <w:tcW w:w="2977" w:type="dxa"/>
          </w:tcPr>
          <w:p w14:paraId="57B846C9" w14:textId="65C6415C" w:rsidR="00F47758" w:rsidRPr="005A08C9" w:rsidRDefault="00F47758" w:rsidP="00893199">
            <w:pPr>
              <w:cnfStyle w:val="000000000000" w:firstRow="0" w:lastRow="0" w:firstColumn="0" w:lastColumn="0" w:oddVBand="0" w:evenVBand="0" w:oddHBand="0" w:evenHBand="0" w:firstRowFirstColumn="0" w:firstRowLastColumn="0" w:lastRowFirstColumn="0" w:lastRowLastColumn="0"/>
            </w:pPr>
          </w:p>
        </w:tc>
        <w:tc>
          <w:tcPr>
            <w:tcW w:w="4394" w:type="dxa"/>
          </w:tcPr>
          <w:p w14:paraId="442C9540" w14:textId="77777777" w:rsidR="00F47758" w:rsidRPr="005A08C9" w:rsidRDefault="00F47758" w:rsidP="00893199">
            <w:pPr>
              <w:cnfStyle w:val="000000000000" w:firstRow="0" w:lastRow="0" w:firstColumn="0" w:lastColumn="0" w:oddVBand="0" w:evenVBand="0" w:oddHBand="0" w:evenHBand="0" w:firstRowFirstColumn="0" w:firstRowLastColumn="0" w:lastRowFirstColumn="0" w:lastRowLastColumn="0"/>
            </w:pPr>
          </w:p>
        </w:tc>
        <w:tc>
          <w:tcPr>
            <w:tcW w:w="2749" w:type="dxa"/>
          </w:tcPr>
          <w:p w14:paraId="07C89F47" w14:textId="77777777" w:rsidR="00F47758" w:rsidRPr="005A08C9" w:rsidRDefault="00F47758" w:rsidP="00893199">
            <w:pPr>
              <w:cnfStyle w:val="000000000000" w:firstRow="0" w:lastRow="0" w:firstColumn="0" w:lastColumn="0" w:oddVBand="0" w:evenVBand="0" w:oddHBand="0" w:evenHBand="0" w:firstRowFirstColumn="0" w:firstRowLastColumn="0" w:lastRowFirstColumn="0" w:lastRowLastColumn="0"/>
            </w:pPr>
          </w:p>
        </w:tc>
      </w:tr>
      <w:tr w:rsidR="004033D8" w14:paraId="1967C895" w14:textId="77777777" w:rsidTr="2D635E7E">
        <w:tc>
          <w:tcPr>
            <w:cnfStyle w:val="001000000000" w:firstRow="0" w:lastRow="0" w:firstColumn="1" w:lastColumn="0" w:oddVBand="0" w:evenVBand="0" w:oddHBand="0" w:evenHBand="0" w:firstRowFirstColumn="0" w:firstRowLastColumn="0" w:lastRowFirstColumn="0" w:lastRowLastColumn="0"/>
            <w:tcW w:w="1316" w:type="dxa"/>
          </w:tcPr>
          <w:p w14:paraId="6F456663" w14:textId="77777777" w:rsidR="004033D8" w:rsidRPr="005A08C9" w:rsidRDefault="004033D8" w:rsidP="00893199"/>
        </w:tc>
        <w:tc>
          <w:tcPr>
            <w:tcW w:w="1514" w:type="dxa"/>
          </w:tcPr>
          <w:p w14:paraId="5475E84A" w14:textId="77777777" w:rsidR="004033D8" w:rsidRPr="005A08C9" w:rsidRDefault="004033D8" w:rsidP="00893199">
            <w:pPr>
              <w:cnfStyle w:val="000000000000" w:firstRow="0" w:lastRow="0" w:firstColumn="0" w:lastColumn="0" w:oddVBand="0" w:evenVBand="0" w:oddHBand="0" w:evenHBand="0" w:firstRowFirstColumn="0" w:firstRowLastColumn="0" w:lastRowFirstColumn="0" w:lastRowLastColumn="0"/>
            </w:pPr>
          </w:p>
        </w:tc>
        <w:tc>
          <w:tcPr>
            <w:tcW w:w="2977" w:type="dxa"/>
          </w:tcPr>
          <w:p w14:paraId="4A5D3054" w14:textId="77777777" w:rsidR="004033D8" w:rsidRPr="005A08C9" w:rsidRDefault="004033D8" w:rsidP="00893199">
            <w:pPr>
              <w:cnfStyle w:val="000000000000" w:firstRow="0" w:lastRow="0" w:firstColumn="0" w:lastColumn="0" w:oddVBand="0" w:evenVBand="0" w:oddHBand="0" w:evenHBand="0" w:firstRowFirstColumn="0" w:firstRowLastColumn="0" w:lastRowFirstColumn="0" w:lastRowLastColumn="0"/>
            </w:pPr>
          </w:p>
        </w:tc>
        <w:tc>
          <w:tcPr>
            <w:tcW w:w="4394" w:type="dxa"/>
          </w:tcPr>
          <w:p w14:paraId="7413F15C" w14:textId="77777777" w:rsidR="004033D8" w:rsidRPr="005A08C9" w:rsidRDefault="004033D8" w:rsidP="00893199">
            <w:pPr>
              <w:cnfStyle w:val="000000000000" w:firstRow="0" w:lastRow="0" w:firstColumn="0" w:lastColumn="0" w:oddVBand="0" w:evenVBand="0" w:oddHBand="0" w:evenHBand="0" w:firstRowFirstColumn="0" w:firstRowLastColumn="0" w:lastRowFirstColumn="0" w:lastRowLastColumn="0"/>
            </w:pPr>
          </w:p>
        </w:tc>
        <w:tc>
          <w:tcPr>
            <w:tcW w:w="2749" w:type="dxa"/>
          </w:tcPr>
          <w:p w14:paraId="3C1F5760" w14:textId="77777777" w:rsidR="004033D8" w:rsidRPr="005A08C9" w:rsidRDefault="004033D8" w:rsidP="00893199">
            <w:pPr>
              <w:cnfStyle w:val="000000000000" w:firstRow="0" w:lastRow="0" w:firstColumn="0" w:lastColumn="0" w:oddVBand="0" w:evenVBand="0" w:oddHBand="0" w:evenHBand="0" w:firstRowFirstColumn="0" w:firstRowLastColumn="0" w:lastRowFirstColumn="0" w:lastRowLastColumn="0"/>
            </w:pPr>
          </w:p>
        </w:tc>
      </w:tr>
    </w:tbl>
    <w:p w14:paraId="622CFDED" w14:textId="77777777" w:rsidR="00365784" w:rsidRDefault="00365784"/>
    <w:p w14:paraId="57937813" w14:textId="2EA1091B" w:rsidR="00A234C9" w:rsidRPr="00A234C9" w:rsidRDefault="00A234C9" w:rsidP="00A234C9">
      <w:pPr>
        <w:sectPr w:rsidR="00A234C9" w:rsidRPr="00A234C9" w:rsidSect="00A234C9">
          <w:footerReference w:type="default" r:id="rId11"/>
          <w:headerReference w:type="first" r:id="rId12"/>
          <w:footerReference w:type="first" r:id="rId13"/>
          <w:pgSz w:w="15840" w:h="12240" w:orient="landscape" w:code="1"/>
          <w:pgMar w:top="1440" w:right="1440" w:bottom="1440" w:left="1440" w:header="709" w:footer="709" w:gutter="0"/>
          <w:cols w:space="708"/>
          <w:titlePg/>
          <w:docGrid w:linePitch="360"/>
        </w:sectPr>
      </w:pPr>
    </w:p>
    <w:tbl>
      <w:tblPr>
        <w:tblW w:w="15262" w:type="dxa"/>
        <w:tblLook w:val="04A0" w:firstRow="1" w:lastRow="0" w:firstColumn="1" w:lastColumn="0" w:noHBand="0" w:noVBand="1"/>
      </w:tblPr>
      <w:tblGrid>
        <w:gridCol w:w="1536"/>
        <w:gridCol w:w="6474"/>
        <w:gridCol w:w="5220"/>
        <w:gridCol w:w="2032"/>
      </w:tblGrid>
      <w:tr w:rsidR="00F47758" w:rsidRPr="00F47758" w14:paraId="53659F64" w14:textId="77777777" w:rsidTr="00A234C9">
        <w:trPr>
          <w:gridAfter w:val="1"/>
          <w:wAfter w:w="2032" w:type="dxa"/>
          <w:trHeight w:val="915"/>
        </w:trPr>
        <w:tc>
          <w:tcPr>
            <w:tcW w:w="13230" w:type="dxa"/>
            <w:gridSpan w:val="3"/>
            <w:tcBorders>
              <w:top w:val="nil"/>
              <w:left w:val="nil"/>
              <w:bottom w:val="nil"/>
              <w:right w:val="nil"/>
            </w:tcBorders>
            <w:shd w:val="clear" w:color="auto" w:fill="auto"/>
            <w:vAlign w:val="center"/>
            <w:hideMark/>
          </w:tcPr>
          <w:p w14:paraId="46B2C613" w14:textId="5E814219" w:rsidR="00F47758" w:rsidRPr="00F47758" w:rsidRDefault="00F47758" w:rsidP="00F47758">
            <w:pPr>
              <w:spacing w:after="0" w:line="240" w:lineRule="auto"/>
              <w:rPr>
                <w:rFonts w:ascii="Calibri" w:eastAsia="Times New Roman" w:hAnsi="Calibri" w:cs="Calibri"/>
                <w:color w:val="222222"/>
                <w:lang w:val="en-US"/>
              </w:rPr>
            </w:pPr>
          </w:p>
        </w:tc>
      </w:tr>
      <w:tr w:rsidR="00F47758" w:rsidRPr="00F47758" w14:paraId="65AB57A8" w14:textId="77777777" w:rsidTr="00A234C9">
        <w:trPr>
          <w:gridAfter w:val="1"/>
          <w:wAfter w:w="2032" w:type="dxa"/>
          <w:trHeight w:val="450"/>
        </w:trPr>
        <w:tc>
          <w:tcPr>
            <w:tcW w:w="1536" w:type="dxa"/>
            <w:vMerge w:val="restart"/>
            <w:tcBorders>
              <w:top w:val="nil"/>
              <w:left w:val="nil"/>
              <w:bottom w:val="nil"/>
              <w:right w:val="nil"/>
            </w:tcBorders>
            <w:shd w:val="clear" w:color="auto" w:fill="auto"/>
            <w:noWrap/>
            <w:vAlign w:val="bottom"/>
            <w:hideMark/>
          </w:tcPr>
          <w:p w14:paraId="7CA0AD05" w14:textId="77777777" w:rsidR="00F47758" w:rsidRPr="00F47758" w:rsidRDefault="00F47758" w:rsidP="00F47758">
            <w:pPr>
              <w:spacing w:after="0" w:line="240" w:lineRule="auto"/>
              <w:rPr>
                <w:rFonts w:ascii="Calibri" w:eastAsia="Times New Roman" w:hAnsi="Calibri" w:cs="Calibri"/>
                <w:color w:val="222222"/>
                <w:lang w:val="en-US"/>
              </w:rPr>
            </w:pPr>
          </w:p>
        </w:tc>
        <w:tc>
          <w:tcPr>
            <w:tcW w:w="6474" w:type="dxa"/>
            <w:vMerge w:val="restart"/>
            <w:tcBorders>
              <w:top w:val="nil"/>
              <w:left w:val="nil"/>
              <w:bottom w:val="nil"/>
              <w:right w:val="nil"/>
            </w:tcBorders>
            <w:shd w:val="clear" w:color="auto" w:fill="auto"/>
            <w:noWrap/>
            <w:vAlign w:val="bottom"/>
            <w:hideMark/>
          </w:tcPr>
          <w:p w14:paraId="3B1A9606" w14:textId="279464B6" w:rsidR="00F47758" w:rsidRPr="00F47758" w:rsidRDefault="003D0507" w:rsidP="00F47758">
            <w:pPr>
              <w:spacing w:after="0" w:line="240" w:lineRule="auto"/>
              <w:rPr>
                <w:rFonts w:ascii="Calibri" w:eastAsia="Times New Roman" w:hAnsi="Calibri" w:cs="Calibri"/>
                <w:color w:val="000000"/>
                <w:lang w:val="en-US"/>
              </w:rPr>
            </w:pPr>
            <w:r w:rsidRPr="00F47758">
              <w:rPr>
                <w:rFonts w:ascii="Calibri" w:eastAsia="Times New Roman" w:hAnsi="Calibri" w:cs="Calibri"/>
                <w:noProof/>
                <w:color w:val="000000"/>
                <w:lang w:val="en-US"/>
              </w:rPr>
              <w:drawing>
                <wp:anchor distT="0" distB="0" distL="114300" distR="114300" simplePos="0" relativeHeight="251658240" behindDoc="0" locked="0" layoutInCell="1" allowOverlap="1" wp14:anchorId="1ED533EC" wp14:editId="727831AF">
                  <wp:simplePos x="0" y="0"/>
                  <wp:positionH relativeFrom="column">
                    <wp:posOffset>318135</wp:posOffset>
                  </wp:positionH>
                  <wp:positionV relativeFrom="paragraph">
                    <wp:posOffset>-306705</wp:posOffset>
                  </wp:positionV>
                  <wp:extent cx="866775" cy="885825"/>
                  <wp:effectExtent l="0" t="0" r="9525" b="9525"/>
                  <wp:wrapNone/>
                  <wp:docPr id="4" name="Picture 2" descr="A diagram of a medical expert&#10;&#10;Description automatically generated">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Picture 2" descr="A diagram of a medical expert&#10;&#10;Description automatically generated">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6775" cy="885825"/>
                          </a:xfrm>
                          <a:prstGeom prst="rect">
                            <a:avLst/>
                          </a:prstGeom>
                          <a:noFill/>
                        </pic:spPr>
                      </pic:pic>
                    </a:graphicData>
                  </a:graphic>
                  <wp14:sizeRelH relativeFrom="page">
                    <wp14:pctWidth>0</wp14:pctWidth>
                  </wp14:sizeRelH>
                  <wp14:sizeRelV relativeFrom="page">
                    <wp14:pctHeight>0</wp14:pctHeight>
                  </wp14:sizeRelV>
                </wp:anchor>
              </w:drawing>
            </w:r>
            <w:r w:rsidRPr="00F47758">
              <w:rPr>
                <w:rFonts w:ascii="Calibri" w:eastAsia="Times New Roman" w:hAnsi="Calibri" w:cs="Calibri"/>
                <w:noProof/>
                <w:color w:val="000000"/>
                <w:lang w:val="en-US"/>
              </w:rPr>
              <w:drawing>
                <wp:anchor distT="0" distB="0" distL="114300" distR="114300" simplePos="0" relativeHeight="251657216" behindDoc="0" locked="0" layoutInCell="1" allowOverlap="1" wp14:anchorId="7435956F" wp14:editId="67ABE112">
                  <wp:simplePos x="0" y="0"/>
                  <wp:positionH relativeFrom="column">
                    <wp:posOffset>3202940</wp:posOffset>
                  </wp:positionH>
                  <wp:positionV relativeFrom="paragraph">
                    <wp:posOffset>-379730</wp:posOffset>
                  </wp:positionV>
                  <wp:extent cx="876300" cy="971550"/>
                  <wp:effectExtent l="0" t="0" r="0" b="0"/>
                  <wp:wrapNone/>
                  <wp:docPr id="3" name="Picture 1" descr="A logo of a family tree&#10;&#10;Description automatically generated">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1" descr="A logo of a family tree&#10;&#10;Description automatically generated">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6300" cy="9715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6258"/>
            </w:tblGrid>
            <w:tr w:rsidR="00F47758" w:rsidRPr="00F47758" w14:paraId="696CB70B" w14:textId="77777777">
              <w:trPr>
                <w:trHeight w:val="450"/>
                <w:tblCellSpacing w:w="0" w:type="dxa"/>
              </w:trPr>
              <w:tc>
                <w:tcPr>
                  <w:tcW w:w="6940" w:type="dxa"/>
                  <w:vMerge w:val="restart"/>
                  <w:tcBorders>
                    <w:top w:val="nil"/>
                    <w:left w:val="nil"/>
                    <w:bottom w:val="nil"/>
                    <w:right w:val="nil"/>
                  </w:tcBorders>
                  <w:shd w:val="clear" w:color="auto" w:fill="auto"/>
                  <w:hideMark/>
                </w:tcPr>
                <w:p w14:paraId="05FA2BBD" w14:textId="452E9845" w:rsidR="00F47758" w:rsidRPr="00F47758" w:rsidRDefault="003D0507" w:rsidP="00F47758">
                  <w:pPr>
                    <w:spacing w:after="0" w:line="240" w:lineRule="auto"/>
                    <w:jc w:val="center"/>
                    <w:rPr>
                      <w:rFonts w:ascii="Calibri" w:eastAsia="Times New Roman" w:hAnsi="Calibri" w:cs="Calibri"/>
                      <w:color w:val="0563C1"/>
                      <w:u w:val="single"/>
                      <w:lang w:val="en-US"/>
                    </w:rPr>
                  </w:pPr>
                  <w:r w:rsidRPr="003D0507">
                    <w:rPr>
                      <w:rFonts w:ascii="Calibri" w:eastAsia="Times New Roman" w:hAnsi="Calibri" w:cs="Calibri"/>
                      <w:color w:val="0563C1"/>
                      <w:lang w:val="en-US"/>
                    </w:rPr>
                    <w:t xml:space="preserve">               </w:t>
                  </w:r>
                  <w:hyperlink r:id="rId16" w:history="1">
                    <w:proofErr w:type="spellStart"/>
                    <w:r w:rsidR="00F47758" w:rsidRPr="00F47758">
                      <w:rPr>
                        <w:rFonts w:ascii="Calibri" w:eastAsia="Times New Roman" w:hAnsi="Calibri" w:cs="Calibri"/>
                        <w:color w:val="0563C1"/>
                        <w:u w:val="single"/>
                        <w:lang w:val="en-US"/>
                      </w:rPr>
                      <w:t>CanMEDS</w:t>
                    </w:r>
                    <w:proofErr w:type="spellEnd"/>
                    <w:r w:rsidR="00F47758" w:rsidRPr="00F47758">
                      <w:rPr>
                        <w:rFonts w:ascii="Calibri" w:eastAsia="Times New Roman" w:hAnsi="Calibri" w:cs="Calibri"/>
                        <w:color w:val="0563C1"/>
                        <w:u w:val="single"/>
                        <w:lang w:val="en-US"/>
                      </w:rPr>
                      <w:t> (RCPSC)</w:t>
                    </w:r>
                    <w:r w:rsidR="00F47758" w:rsidRPr="00F47758">
                      <w:rPr>
                        <w:rFonts w:ascii="Calibri" w:eastAsia="Times New Roman" w:hAnsi="Calibri" w:cs="Calibri"/>
                        <w:color w:val="0563C1"/>
                        <w:u w:val="single"/>
                        <w:lang w:val="en-US"/>
                      </w:rPr>
                      <w:br/>
                    </w:r>
                    <w:r w:rsidR="00F47758" w:rsidRPr="00F47758">
                      <w:rPr>
                        <w:rFonts w:ascii="Calibri" w:eastAsia="Times New Roman" w:hAnsi="Calibri" w:cs="Calibri"/>
                        <w:color w:val="0563C1"/>
                        <w:u w:val="single"/>
                        <w:lang w:val="en-US"/>
                      </w:rPr>
                      <w:br/>
                    </w:r>
                  </w:hyperlink>
                </w:p>
              </w:tc>
            </w:tr>
            <w:tr w:rsidR="00F47758" w:rsidRPr="00F47758" w14:paraId="29E6E839" w14:textId="77777777">
              <w:trPr>
                <w:trHeight w:val="450"/>
                <w:tblCellSpacing w:w="0" w:type="dxa"/>
              </w:trPr>
              <w:tc>
                <w:tcPr>
                  <w:tcW w:w="0" w:type="auto"/>
                  <w:vMerge/>
                  <w:tcBorders>
                    <w:top w:val="nil"/>
                    <w:left w:val="nil"/>
                    <w:bottom w:val="nil"/>
                    <w:right w:val="nil"/>
                  </w:tcBorders>
                  <w:vAlign w:val="center"/>
                  <w:hideMark/>
                </w:tcPr>
                <w:p w14:paraId="0AB7027B" w14:textId="77777777" w:rsidR="00F47758" w:rsidRPr="00F47758" w:rsidRDefault="00F47758" w:rsidP="00F47758">
                  <w:pPr>
                    <w:spacing w:after="0" w:line="240" w:lineRule="auto"/>
                    <w:rPr>
                      <w:rFonts w:ascii="Calibri" w:eastAsia="Times New Roman" w:hAnsi="Calibri" w:cs="Calibri"/>
                      <w:color w:val="0563C1"/>
                      <w:u w:val="single"/>
                      <w:lang w:val="en-US"/>
                    </w:rPr>
                  </w:pPr>
                </w:p>
              </w:tc>
            </w:tr>
          </w:tbl>
          <w:p w14:paraId="1A67ADBF" w14:textId="77777777" w:rsidR="00F47758" w:rsidRPr="00F47758" w:rsidRDefault="00F47758" w:rsidP="00F47758">
            <w:pPr>
              <w:spacing w:after="0" w:line="240" w:lineRule="auto"/>
              <w:rPr>
                <w:rFonts w:ascii="Calibri" w:eastAsia="Times New Roman" w:hAnsi="Calibri" w:cs="Calibri"/>
                <w:color w:val="000000"/>
                <w:lang w:val="en-US"/>
              </w:rPr>
            </w:pPr>
          </w:p>
        </w:tc>
        <w:tc>
          <w:tcPr>
            <w:tcW w:w="5220" w:type="dxa"/>
            <w:vMerge w:val="restart"/>
            <w:tcBorders>
              <w:top w:val="nil"/>
              <w:left w:val="nil"/>
              <w:bottom w:val="nil"/>
              <w:right w:val="nil"/>
            </w:tcBorders>
            <w:shd w:val="clear" w:color="auto" w:fill="auto"/>
            <w:noWrap/>
            <w:vAlign w:val="bottom"/>
            <w:hideMark/>
          </w:tcPr>
          <w:p w14:paraId="16814677" w14:textId="05FA5CED" w:rsidR="00F47758" w:rsidRPr="00F47758" w:rsidRDefault="00F47758" w:rsidP="00F47758">
            <w:pPr>
              <w:spacing w:after="0" w:line="240" w:lineRule="auto"/>
              <w:rPr>
                <w:rFonts w:ascii="Calibri" w:eastAsia="Times New Roman" w:hAnsi="Calibri" w:cs="Calibri"/>
                <w:color w:val="000000"/>
                <w:lang w:val="en-US"/>
              </w:rPr>
            </w:pPr>
          </w:p>
          <w:tbl>
            <w:tblPr>
              <w:tblW w:w="0" w:type="auto"/>
              <w:tblCellSpacing w:w="0" w:type="dxa"/>
              <w:tblCellMar>
                <w:left w:w="0" w:type="dxa"/>
                <w:right w:w="0" w:type="dxa"/>
              </w:tblCellMar>
              <w:tblLook w:val="04A0" w:firstRow="1" w:lastRow="0" w:firstColumn="1" w:lastColumn="0" w:noHBand="0" w:noVBand="1"/>
            </w:tblPr>
            <w:tblGrid>
              <w:gridCol w:w="5004"/>
            </w:tblGrid>
            <w:tr w:rsidR="00F47758" w:rsidRPr="00F47758" w14:paraId="5529FD94" w14:textId="77777777">
              <w:trPr>
                <w:trHeight w:val="450"/>
                <w:tblCellSpacing w:w="0" w:type="dxa"/>
              </w:trPr>
              <w:tc>
                <w:tcPr>
                  <w:tcW w:w="5800" w:type="dxa"/>
                  <w:vMerge w:val="restart"/>
                  <w:tcBorders>
                    <w:top w:val="nil"/>
                    <w:left w:val="nil"/>
                    <w:bottom w:val="nil"/>
                    <w:right w:val="nil"/>
                  </w:tcBorders>
                  <w:shd w:val="clear" w:color="auto" w:fill="auto"/>
                  <w:hideMark/>
                </w:tcPr>
                <w:p w14:paraId="7879010B" w14:textId="5A000474" w:rsidR="00F47758" w:rsidRPr="00F47758" w:rsidRDefault="00A234C9" w:rsidP="003D0507">
                  <w:pPr>
                    <w:spacing w:after="0" w:line="240" w:lineRule="auto"/>
                    <w:rPr>
                      <w:rFonts w:ascii="Calibri" w:eastAsia="Times New Roman" w:hAnsi="Calibri" w:cs="Calibri"/>
                      <w:color w:val="0563C1"/>
                      <w:u w:val="single"/>
                      <w:lang w:val="en-US"/>
                    </w:rPr>
                  </w:pPr>
                  <w:r w:rsidRPr="00A234C9">
                    <w:rPr>
                      <w:rFonts w:ascii="Calibri" w:eastAsia="Times New Roman" w:hAnsi="Calibri" w:cs="Calibri"/>
                      <w:color w:val="0563C1"/>
                      <w:lang w:val="en-US"/>
                    </w:rPr>
                    <w:t xml:space="preserve">      </w:t>
                  </w:r>
                  <w:hyperlink r:id="rId17" w:history="1">
                    <w:proofErr w:type="spellStart"/>
                    <w:r w:rsidR="00F47758" w:rsidRPr="00F47758">
                      <w:rPr>
                        <w:rFonts w:ascii="Calibri" w:eastAsia="Times New Roman" w:hAnsi="Calibri" w:cs="Calibri"/>
                        <w:color w:val="0563C1"/>
                        <w:u w:val="single"/>
                        <w:lang w:val="en-US"/>
                      </w:rPr>
                      <w:t>CanMEDS</w:t>
                    </w:r>
                    <w:proofErr w:type="spellEnd"/>
                    <w:r w:rsidR="00F47758" w:rsidRPr="00F47758">
                      <w:rPr>
                        <w:rFonts w:ascii="Calibri" w:eastAsia="Times New Roman" w:hAnsi="Calibri" w:cs="Calibri"/>
                        <w:color w:val="0563C1"/>
                        <w:u w:val="single"/>
                        <w:lang w:val="en-US"/>
                      </w:rPr>
                      <w:t>-Family Medicine (CFPC)</w:t>
                    </w:r>
                  </w:hyperlink>
                </w:p>
              </w:tc>
            </w:tr>
            <w:tr w:rsidR="00F47758" w:rsidRPr="00F47758" w14:paraId="4B99B11E" w14:textId="77777777">
              <w:trPr>
                <w:trHeight w:val="450"/>
                <w:tblCellSpacing w:w="0" w:type="dxa"/>
              </w:trPr>
              <w:tc>
                <w:tcPr>
                  <w:tcW w:w="0" w:type="auto"/>
                  <w:vMerge/>
                  <w:tcBorders>
                    <w:top w:val="nil"/>
                    <w:left w:val="nil"/>
                    <w:bottom w:val="nil"/>
                    <w:right w:val="nil"/>
                  </w:tcBorders>
                  <w:vAlign w:val="center"/>
                  <w:hideMark/>
                </w:tcPr>
                <w:p w14:paraId="46F1F6E6" w14:textId="77777777" w:rsidR="00F47758" w:rsidRPr="00F47758" w:rsidRDefault="00F47758" w:rsidP="00F47758">
                  <w:pPr>
                    <w:spacing w:after="0" w:line="240" w:lineRule="auto"/>
                    <w:rPr>
                      <w:rFonts w:ascii="Calibri" w:eastAsia="Times New Roman" w:hAnsi="Calibri" w:cs="Calibri"/>
                      <w:color w:val="0563C1"/>
                      <w:u w:val="single"/>
                      <w:lang w:val="en-US"/>
                    </w:rPr>
                  </w:pPr>
                </w:p>
              </w:tc>
            </w:tr>
          </w:tbl>
          <w:p w14:paraId="622CA463" w14:textId="77777777" w:rsidR="00F47758" w:rsidRPr="00F47758" w:rsidRDefault="00F47758" w:rsidP="00F47758">
            <w:pPr>
              <w:spacing w:after="0" w:line="240" w:lineRule="auto"/>
              <w:rPr>
                <w:rFonts w:ascii="Calibri" w:eastAsia="Times New Roman" w:hAnsi="Calibri" w:cs="Calibri"/>
                <w:color w:val="000000"/>
                <w:lang w:val="en-US"/>
              </w:rPr>
            </w:pPr>
          </w:p>
        </w:tc>
      </w:tr>
      <w:tr w:rsidR="00F47758" w:rsidRPr="00F47758" w14:paraId="752118B3" w14:textId="77777777" w:rsidTr="00A234C9">
        <w:trPr>
          <w:trHeight w:val="675"/>
        </w:trPr>
        <w:tc>
          <w:tcPr>
            <w:tcW w:w="1536" w:type="dxa"/>
            <w:vMerge/>
            <w:tcBorders>
              <w:top w:val="nil"/>
              <w:left w:val="nil"/>
              <w:bottom w:val="nil"/>
              <w:right w:val="nil"/>
            </w:tcBorders>
            <w:vAlign w:val="center"/>
            <w:hideMark/>
          </w:tcPr>
          <w:p w14:paraId="794EC53C" w14:textId="77777777" w:rsidR="00F47758" w:rsidRPr="00F47758" w:rsidRDefault="00F47758" w:rsidP="00F47758">
            <w:pPr>
              <w:spacing w:after="0" w:line="240" w:lineRule="auto"/>
              <w:rPr>
                <w:rFonts w:ascii="Calibri" w:eastAsia="Times New Roman" w:hAnsi="Calibri" w:cs="Calibri"/>
                <w:color w:val="222222"/>
                <w:lang w:val="en-US"/>
              </w:rPr>
            </w:pPr>
          </w:p>
        </w:tc>
        <w:tc>
          <w:tcPr>
            <w:tcW w:w="6474" w:type="dxa"/>
            <w:vMerge/>
            <w:tcBorders>
              <w:top w:val="nil"/>
              <w:left w:val="nil"/>
              <w:bottom w:val="nil"/>
              <w:right w:val="nil"/>
            </w:tcBorders>
            <w:vAlign w:val="center"/>
            <w:hideMark/>
          </w:tcPr>
          <w:p w14:paraId="5DF17CA4" w14:textId="77777777" w:rsidR="00F47758" w:rsidRPr="00F47758" w:rsidRDefault="00F47758" w:rsidP="00F47758">
            <w:pPr>
              <w:spacing w:after="0" w:line="240" w:lineRule="auto"/>
              <w:rPr>
                <w:rFonts w:ascii="Calibri" w:eastAsia="Times New Roman" w:hAnsi="Calibri" w:cs="Calibri"/>
                <w:color w:val="000000"/>
                <w:lang w:val="en-US"/>
              </w:rPr>
            </w:pPr>
          </w:p>
        </w:tc>
        <w:tc>
          <w:tcPr>
            <w:tcW w:w="5220" w:type="dxa"/>
            <w:vMerge/>
            <w:tcBorders>
              <w:top w:val="nil"/>
              <w:left w:val="nil"/>
              <w:bottom w:val="nil"/>
              <w:right w:val="nil"/>
            </w:tcBorders>
            <w:vAlign w:val="center"/>
            <w:hideMark/>
          </w:tcPr>
          <w:p w14:paraId="14478482" w14:textId="77777777" w:rsidR="00F47758" w:rsidRPr="00F47758" w:rsidRDefault="00F47758" w:rsidP="00F47758">
            <w:pPr>
              <w:spacing w:after="0" w:line="240" w:lineRule="auto"/>
              <w:rPr>
                <w:rFonts w:ascii="Calibri" w:eastAsia="Times New Roman" w:hAnsi="Calibri" w:cs="Calibri"/>
                <w:color w:val="000000"/>
                <w:lang w:val="en-US"/>
              </w:rPr>
            </w:pPr>
          </w:p>
        </w:tc>
        <w:tc>
          <w:tcPr>
            <w:tcW w:w="2032" w:type="dxa"/>
            <w:tcBorders>
              <w:top w:val="nil"/>
              <w:left w:val="nil"/>
              <w:bottom w:val="nil"/>
              <w:right w:val="nil"/>
            </w:tcBorders>
            <w:shd w:val="clear" w:color="auto" w:fill="auto"/>
            <w:noWrap/>
            <w:vAlign w:val="bottom"/>
            <w:hideMark/>
          </w:tcPr>
          <w:p w14:paraId="16B33C68" w14:textId="77777777" w:rsidR="00F47758" w:rsidRPr="00F47758" w:rsidRDefault="00F47758" w:rsidP="00F47758">
            <w:pPr>
              <w:spacing w:after="0" w:line="240" w:lineRule="auto"/>
              <w:rPr>
                <w:rFonts w:ascii="Times New Roman" w:eastAsia="Times New Roman" w:hAnsi="Times New Roman" w:cs="Times New Roman"/>
                <w:sz w:val="20"/>
                <w:szCs w:val="20"/>
                <w:lang w:val="en-US"/>
              </w:rPr>
            </w:pPr>
          </w:p>
        </w:tc>
      </w:tr>
      <w:tr w:rsidR="00A234C9" w:rsidRPr="00F47758" w14:paraId="4FD520CD" w14:textId="77777777" w:rsidTr="00A234C9">
        <w:trPr>
          <w:trHeight w:val="315"/>
        </w:trPr>
        <w:tc>
          <w:tcPr>
            <w:tcW w:w="1536" w:type="dxa"/>
            <w:tcBorders>
              <w:top w:val="nil"/>
              <w:left w:val="nil"/>
              <w:bottom w:val="single" w:sz="8" w:space="0" w:color="F4B083"/>
              <w:right w:val="nil"/>
            </w:tcBorders>
            <w:shd w:val="clear" w:color="000000" w:fill="C65911"/>
            <w:vAlign w:val="center"/>
            <w:hideMark/>
          </w:tcPr>
          <w:p w14:paraId="11BD90B4" w14:textId="77777777" w:rsidR="00F47758" w:rsidRPr="00F47758" w:rsidRDefault="00F47758" w:rsidP="00F47758">
            <w:pPr>
              <w:spacing w:after="0" w:line="240" w:lineRule="auto"/>
              <w:jc w:val="right"/>
              <w:rPr>
                <w:rFonts w:ascii="Calibri" w:eastAsia="Times New Roman" w:hAnsi="Calibri" w:cs="Calibri"/>
                <w:b/>
                <w:bCs/>
                <w:i/>
                <w:iCs/>
                <w:color w:val="FFFFFF"/>
                <w:lang w:val="en-US"/>
              </w:rPr>
            </w:pPr>
            <w:r w:rsidRPr="00F47758">
              <w:rPr>
                <w:rFonts w:ascii="Calibri" w:eastAsia="Times New Roman" w:hAnsi="Calibri" w:cs="Calibri"/>
                <w:b/>
                <w:bCs/>
                <w:i/>
                <w:iCs/>
                <w:color w:val="FFFFFF"/>
                <w:lang w:val="en-US"/>
              </w:rPr>
              <w:t> </w:t>
            </w:r>
          </w:p>
        </w:tc>
        <w:tc>
          <w:tcPr>
            <w:tcW w:w="6474" w:type="dxa"/>
            <w:tcBorders>
              <w:top w:val="nil"/>
              <w:left w:val="nil"/>
              <w:bottom w:val="single" w:sz="8" w:space="0" w:color="F4B083"/>
              <w:right w:val="nil"/>
            </w:tcBorders>
            <w:shd w:val="clear" w:color="000000" w:fill="C65911"/>
            <w:vAlign w:val="center"/>
            <w:hideMark/>
          </w:tcPr>
          <w:p w14:paraId="3064FEAA" w14:textId="77777777" w:rsidR="00F47758" w:rsidRPr="00F47758" w:rsidRDefault="00F47758" w:rsidP="00F47758">
            <w:pPr>
              <w:spacing w:after="0" w:line="240" w:lineRule="auto"/>
              <w:rPr>
                <w:rFonts w:ascii="Calibri" w:eastAsia="Times New Roman" w:hAnsi="Calibri" w:cs="Calibri"/>
                <w:b/>
                <w:bCs/>
                <w:color w:val="FFFFFF"/>
                <w:lang w:val="en-US"/>
              </w:rPr>
            </w:pPr>
            <w:r w:rsidRPr="00F47758">
              <w:rPr>
                <w:rFonts w:ascii="Calibri" w:eastAsia="Times New Roman" w:hAnsi="Calibri" w:cs="Calibri"/>
                <w:b/>
                <w:bCs/>
                <w:color w:val="FFFFFF"/>
                <w:lang w:val="en-US"/>
              </w:rPr>
              <w:t>Summary</w:t>
            </w:r>
          </w:p>
        </w:tc>
        <w:tc>
          <w:tcPr>
            <w:tcW w:w="5220" w:type="dxa"/>
            <w:tcBorders>
              <w:top w:val="nil"/>
              <w:left w:val="nil"/>
              <w:bottom w:val="single" w:sz="8" w:space="0" w:color="F4B083"/>
              <w:right w:val="nil"/>
            </w:tcBorders>
            <w:shd w:val="clear" w:color="000000" w:fill="C65911"/>
            <w:vAlign w:val="center"/>
            <w:hideMark/>
          </w:tcPr>
          <w:p w14:paraId="2D8A9F38" w14:textId="77777777" w:rsidR="00F47758" w:rsidRPr="00F47758" w:rsidRDefault="00F47758" w:rsidP="00F47758">
            <w:pPr>
              <w:spacing w:after="0" w:line="240" w:lineRule="auto"/>
              <w:rPr>
                <w:rFonts w:ascii="Calibri" w:eastAsia="Times New Roman" w:hAnsi="Calibri" w:cs="Calibri"/>
                <w:b/>
                <w:bCs/>
                <w:color w:val="FFFFFF"/>
                <w:lang w:val="en-US"/>
              </w:rPr>
            </w:pPr>
            <w:r w:rsidRPr="00F47758">
              <w:rPr>
                <w:rFonts w:ascii="Calibri" w:eastAsia="Times New Roman" w:hAnsi="Calibri" w:cs="Calibri"/>
                <w:b/>
                <w:bCs/>
                <w:color w:val="FFFFFF"/>
                <w:lang w:val="en-US"/>
              </w:rPr>
              <w:t>CPD Program may address. . .</w:t>
            </w:r>
          </w:p>
        </w:tc>
        <w:tc>
          <w:tcPr>
            <w:tcW w:w="2032" w:type="dxa"/>
            <w:vAlign w:val="center"/>
            <w:hideMark/>
          </w:tcPr>
          <w:p w14:paraId="3A0AEA8E" w14:textId="77777777" w:rsidR="00F47758" w:rsidRPr="00F47758" w:rsidRDefault="00F47758" w:rsidP="00F47758">
            <w:pPr>
              <w:spacing w:after="0" w:line="240" w:lineRule="auto"/>
              <w:rPr>
                <w:rFonts w:ascii="Times New Roman" w:eastAsia="Times New Roman" w:hAnsi="Times New Roman" w:cs="Times New Roman"/>
                <w:sz w:val="20"/>
                <w:szCs w:val="20"/>
                <w:lang w:val="en-US"/>
              </w:rPr>
            </w:pPr>
          </w:p>
        </w:tc>
      </w:tr>
      <w:tr w:rsidR="00A234C9" w:rsidRPr="00F47758" w14:paraId="26CCA731" w14:textId="77777777" w:rsidTr="00A234C9">
        <w:trPr>
          <w:trHeight w:val="1515"/>
        </w:trPr>
        <w:tc>
          <w:tcPr>
            <w:tcW w:w="1536" w:type="dxa"/>
            <w:tcBorders>
              <w:top w:val="nil"/>
              <w:left w:val="nil"/>
              <w:bottom w:val="nil"/>
              <w:right w:val="single" w:sz="8" w:space="0" w:color="F4B083"/>
            </w:tcBorders>
            <w:shd w:val="clear" w:color="000000" w:fill="FFFFFF"/>
            <w:vAlign w:val="center"/>
            <w:hideMark/>
          </w:tcPr>
          <w:p w14:paraId="3E5842CC" w14:textId="77777777" w:rsidR="00F47758" w:rsidRPr="00F47758" w:rsidRDefault="00F47758" w:rsidP="00F47758">
            <w:pPr>
              <w:spacing w:after="0" w:line="240" w:lineRule="auto"/>
              <w:jc w:val="right"/>
              <w:rPr>
                <w:rFonts w:ascii="Calibri" w:eastAsia="Times New Roman" w:hAnsi="Calibri" w:cs="Calibri"/>
                <w:i/>
                <w:iCs/>
                <w:color w:val="000000"/>
                <w:lang w:val="en-US"/>
              </w:rPr>
            </w:pPr>
            <w:r w:rsidRPr="00F47758">
              <w:rPr>
                <w:rFonts w:ascii="Calibri" w:eastAsia="Times New Roman" w:hAnsi="Calibri" w:cs="Calibri"/>
                <w:i/>
                <w:iCs/>
                <w:color w:val="000000"/>
                <w:lang w:val="en-US"/>
              </w:rPr>
              <w:t>Medical Expert</w:t>
            </w:r>
          </w:p>
        </w:tc>
        <w:tc>
          <w:tcPr>
            <w:tcW w:w="6474" w:type="dxa"/>
            <w:tcBorders>
              <w:top w:val="nil"/>
              <w:left w:val="nil"/>
              <w:bottom w:val="single" w:sz="8" w:space="0" w:color="F4B083"/>
              <w:right w:val="single" w:sz="8" w:space="0" w:color="F4B083"/>
            </w:tcBorders>
            <w:shd w:val="clear" w:color="000000" w:fill="FBE4D5"/>
            <w:vAlign w:val="center"/>
            <w:hideMark/>
          </w:tcPr>
          <w:p w14:paraId="5B075C48" w14:textId="77777777" w:rsidR="00F47758" w:rsidRPr="00F47758" w:rsidRDefault="00F47758" w:rsidP="00F47758">
            <w:pPr>
              <w:spacing w:after="0" w:line="240" w:lineRule="auto"/>
              <w:rPr>
                <w:rFonts w:ascii="Calibri" w:eastAsia="Times New Roman" w:hAnsi="Calibri" w:cs="Calibri"/>
                <w:color w:val="000000"/>
                <w:lang w:val="en-US"/>
              </w:rPr>
            </w:pPr>
            <w:r w:rsidRPr="00F47758">
              <w:rPr>
                <w:rFonts w:ascii="Calibri" w:eastAsia="Times New Roman" w:hAnsi="Calibri" w:cs="Calibri"/>
                <w:color w:val="000000"/>
                <w:lang w:val="en-US"/>
              </w:rPr>
              <w:t xml:space="preserve">The </w:t>
            </w:r>
            <w:proofErr w:type="gramStart"/>
            <w:r w:rsidRPr="00F47758">
              <w:rPr>
                <w:rFonts w:ascii="Calibri" w:eastAsia="Times New Roman" w:hAnsi="Calibri" w:cs="Calibri"/>
                <w:color w:val="000000"/>
                <w:lang w:val="en-US"/>
              </w:rPr>
              <w:t>most commonly selected</w:t>
            </w:r>
            <w:proofErr w:type="gramEnd"/>
            <w:r w:rsidRPr="00F47758">
              <w:rPr>
                <w:rFonts w:ascii="Calibri" w:eastAsia="Times New Roman" w:hAnsi="Calibri" w:cs="Calibri"/>
                <w:color w:val="000000"/>
                <w:lang w:val="en-US"/>
              </w:rPr>
              <w:t xml:space="preserve"> role that CPD program planners identify as being addressed through their needs assessment review. In some ways, this is understandable because both Colleges describe the medical expert role as the one that incorporates </w:t>
            </w:r>
            <w:proofErr w:type="gramStart"/>
            <w:r w:rsidRPr="00F47758">
              <w:rPr>
                <w:rFonts w:ascii="Calibri" w:eastAsia="Times New Roman" w:hAnsi="Calibri" w:cs="Calibri"/>
                <w:color w:val="000000"/>
                <w:lang w:val="en-US"/>
              </w:rPr>
              <w:t>all of</w:t>
            </w:r>
            <w:proofErr w:type="gramEnd"/>
            <w:r w:rsidRPr="00F47758">
              <w:rPr>
                <w:rFonts w:ascii="Calibri" w:eastAsia="Times New Roman" w:hAnsi="Calibri" w:cs="Calibri"/>
                <w:color w:val="000000"/>
                <w:lang w:val="en-US"/>
              </w:rPr>
              <w:t xml:space="preserve"> the other competencies!</w:t>
            </w:r>
          </w:p>
        </w:tc>
        <w:tc>
          <w:tcPr>
            <w:tcW w:w="5220" w:type="dxa"/>
            <w:tcBorders>
              <w:top w:val="nil"/>
              <w:left w:val="nil"/>
              <w:bottom w:val="single" w:sz="8" w:space="0" w:color="F4B083"/>
              <w:right w:val="single" w:sz="8" w:space="0" w:color="F4B083"/>
            </w:tcBorders>
            <w:shd w:val="clear" w:color="000000" w:fill="FBE4D5"/>
            <w:vAlign w:val="center"/>
            <w:hideMark/>
          </w:tcPr>
          <w:p w14:paraId="446C1DA2" w14:textId="77777777" w:rsidR="00F47758" w:rsidRPr="00F47758" w:rsidRDefault="00F47758" w:rsidP="00F47758">
            <w:pPr>
              <w:spacing w:after="0" w:line="240" w:lineRule="auto"/>
              <w:rPr>
                <w:rFonts w:ascii="Calibri" w:eastAsia="Times New Roman" w:hAnsi="Calibri" w:cs="Calibri"/>
                <w:color w:val="000000"/>
                <w:lang w:val="en-US"/>
              </w:rPr>
            </w:pPr>
            <w:r w:rsidRPr="00F47758">
              <w:rPr>
                <w:rFonts w:ascii="Calibri" w:eastAsia="Times New Roman" w:hAnsi="Calibri" w:cs="Calibri"/>
                <w:color w:val="000000"/>
                <w:lang w:val="en-US"/>
              </w:rPr>
              <w:t>Clinical reasoning / decision-making; clinical assessment and management; diagnosis, treatment, follow-up; scope of practice; procedural skills</w:t>
            </w:r>
          </w:p>
        </w:tc>
        <w:tc>
          <w:tcPr>
            <w:tcW w:w="2032" w:type="dxa"/>
            <w:vAlign w:val="center"/>
            <w:hideMark/>
          </w:tcPr>
          <w:p w14:paraId="02B9A3C6" w14:textId="77777777" w:rsidR="00F47758" w:rsidRPr="00F47758" w:rsidRDefault="00F47758" w:rsidP="00F47758">
            <w:pPr>
              <w:spacing w:after="0" w:line="240" w:lineRule="auto"/>
              <w:rPr>
                <w:rFonts w:ascii="Times New Roman" w:eastAsia="Times New Roman" w:hAnsi="Times New Roman" w:cs="Times New Roman"/>
                <w:sz w:val="20"/>
                <w:szCs w:val="20"/>
                <w:lang w:val="en-US"/>
              </w:rPr>
            </w:pPr>
          </w:p>
        </w:tc>
      </w:tr>
      <w:tr w:rsidR="00A234C9" w:rsidRPr="00F47758" w14:paraId="77E64C93" w14:textId="77777777" w:rsidTr="00A234C9">
        <w:trPr>
          <w:trHeight w:val="1515"/>
        </w:trPr>
        <w:tc>
          <w:tcPr>
            <w:tcW w:w="1536" w:type="dxa"/>
            <w:tcBorders>
              <w:top w:val="nil"/>
              <w:left w:val="nil"/>
              <w:bottom w:val="nil"/>
              <w:right w:val="single" w:sz="8" w:space="0" w:color="F4B083"/>
            </w:tcBorders>
            <w:shd w:val="clear" w:color="000000" w:fill="FFFFFF"/>
            <w:vAlign w:val="center"/>
            <w:hideMark/>
          </w:tcPr>
          <w:p w14:paraId="1436C87D" w14:textId="77777777" w:rsidR="00F47758" w:rsidRPr="00F47758" w:rsidRDefault="00F47758" w:rsidP="00F47758">
            <w:pPr>
              <w:spacing w:after="0" w:line="240" w:lineRule="auto"/>
              <w:jc w:val="right"/>
              <w:rPr>
                <w:rFonts w:ascii="Calibri" w:eastAsia="Times New Roman" w:hAnsi="Calibri" w:cs="Calibri"/>
                <w:i/>
                <w:iCs/>
                <w:color w:val="000000"/>
                <w:lang w:val="en-US"/>
              </w:rPr>
            </w:pPr>
            <w:r w:rsidRPr="00F47758">
              <w:rPr>
                <w:rFonts w:ascii="Calibri" w:eastAsia="Times New Roman" w:hAnsi="Calibri" w:cs="Calibri"/>
                <w:i/>
                <w:iCs/>
                <w:color w:val="000000"/>
                <w:lang w:val="en-US"/>
              </w:rPr>
              <w:t>Communicator</w:t>
            </w:r>
          </w:p>
        </w:tc>
        <w:tc>
          <w:tcPr>
            <w:tcW w:w="6474" w:type="dxa"/>
            <w:tcBorders>
              <w:top w:val="nil"/>
              <w:left w:val="nil"/>
              <w:bottom w:val="single" w:sz="8" w:space="0" w:color="F4B083"/>
              <w:right w:val="single" w:sz="8" w:space="0" w:color="F4B083"/>
            </w:tcBorders>
            <w:shd w:val="clear" w:color="auto" w:fill="auto"/>
            <w:vAlign w:val="center"/>
            <w:hideMark/>
          </w:tcPr>
          <w:p w14:paraId="14B62B0B" w14:textId="77777777" w:rsidR="00F47758" w:rsidRPr="00F47758" w:rsidRDefault="00F47758" w:rsidP="00F47758">
            <w:pPr>
              <w:spacing w:after="0" w:line="240" w:lineRule="auto"/>
              <w:rPr>
                <w:rFonts w:ascii="Calibri" w:eastAsia="Times New Roman" w:hAnsi="Calibri" w:cs="Calibri"/>
                <w:color w:val="000000"/>
                <w:lang w:val="en-US"/>
              </w:rPr>
            </w:pPr>
            <w:r w:rsidRPr="00F47758">
              <w:rPr>
                <w:rFonts w:ascii="Calibri" w:eastAsia="Times New Roman" w:hAnsi="Calibri" w:cs="Calibri"/>
                <w:color w:val="000000"/>
                <w:lang w:val="en-US"/>
              </w:rPr>
              <w:t>Addresses the physician-patient relationship, patient-centered communication, and communication with family. This includes understanding the patient’s fears, context, socio-economic status, family history, social issues and incorporating this understanding into patient care.</w:t>
            </w:r>
          </w:p>
        </w:tc>
        <w:tc>
          <w:tcPr>
            <w:tcW w:w="5220" w:type="dxa"/>
            <w:tcBorders>
              <w:top w:val="nil"/>
              <w:left w:val="nil"/>
              <w:bottom w:val="single" w:sz="8" w:space="0" w:color="F4B083"/>
              <w:right w:val="single" w:sz="8" w:space="0" w:color="F4B083"/>
            </w:tcBorders>
            <w:shd w:val="clear" w:color="auto" w:fill="auto"/>
            <w:vAlign w:val="center"/>
            <w:hideMark/>
          </w:tcPr>
          <w:p w14:paraId="2B9E1159" w14:textId="77777777" w:rsidR="00F47758" w:rsidRPr="00F47758" w:rsidRDefault="00F47758" w:rsidP="00F47758">
            <w:pPr>
              <w:spacing w:after="0" w:line="240" w:lineRule="auto"/>
              <w:rPr>
                <w:rFonts w:ascii="Calibri" w:eastAsia="Times New Roman" w:hAnsi="Calibri" w:cs="Calibri"/>
                <w:color w:val="000000"/>
                <w:lang w:val="en-US"/>
              </w:rPr>
            </w:pPr>
            <w:r w:rsidRPr="00F47758">
              <w:rPr>
                <w:rFonts w:ascii="Calibri" w:eastAsia="Times New Roman" w:hAnsi="Calibri" w:cs="Calibri"/>
                <w:color w:val="000000"/>
                <w:lang w:val="en-US"/>
              </w:rPr>
              <w:t>Patient values, patient-</w:t>
            </w:r>
            <w:proofErr w:type="spellStart"/>
            <w:r w:rsidRPr="00F47758">
              <w:rPr>
                <w:rFonts w:ascii="Calibri" w:eastAsia="Times New Roman" w:hAnsi="Calibri" w:cs="Calibri"/>
                <w:color w:val="000000"/>
                <w:lang w:val="en-US"/>
              </w:rPr>
              <w:t>centred</w:t>
            </w:r>
            <w:proofErr w:type="spellEnd"/>
            <w:r w:rsidRPr="00F47758">
              <w:rPr>
                <w:rFonts w:ascii="Calibri" w:eastAsia="Times New Roman" w:hAnsi="Calibri" w:cs="Calibri"/>
                <w:color w:val="000000"/>
                <w:lang w:val="en-US"/>
              </w:rPr>
              <w:t xml:space="preserve"> care, disclosure of harm, maintaining accurate and up-to-date patient records;</w:t>
            </w:r>
          </w:p>
        </w:tc>
        <w:tc>
          <w:tcPr>
            <w:tcW w:w="2032" w:type="dxa"/>
            <w:vAlign w:val="center"/>
            <w:hideMark/>
          </w:tcPr>
          <w:p w14:paraId="6A0C60B1" w14:textId="77777777" w:rsidR="00F47758" w:rsidRPr="00F47758" w:rsidRDefault="00F47758" w:rsidP="00F47758">
            <w:pPr>
              <w:spacing w:after="0" w:line="240" w:lineRule="auto"/>
              <w:rPr>
                <w:rFonts w:ascii="Times New Roman" w:eastAsia="Times New Roman" w:hAnsi="Times New Roman" w:cs="Times New Roman"/>
                <w:sz w:val="20"/>
                <w:szCs w:val="20"/>
                <w:lang w:val="en-US"/>
              </w:rPr>
            </w:pPr>
          </w:p>
        </w:tc>
      </w:tr>
      <w:tr w:rsidR="00A234C9" w:rsidRPr="00F47758" w14:paraId="236728CE" w14:textId="77777777" w:rsidTr="00A234C9">
        <w:trPr>
          <w:trHeight w:val="1515"/>
        </w:trPr>
        <w:tc>
          <w:tcPr>
            <w:tcW w:w="1536" w:type="dxa"/>
            <w:tcBorders>
              <w:top w:val="nil"/>
              <w:left w:val="nil"/>
              <w:bottom w:val="nil"/>
              <w:right w:val="single" w:sz="8" w:space="0" w:color="F4B083"/>
            </w:tcBorders>
            <w:shd w:val="clear" w:color="000000" w:fill="FFFFFF"/>
            <w:vAlign w:val="center"/>
            <w:hideMark/>
          </w:tcPr>
          <w:p w14:paraId="5914A148" w14:textId="77777777" w:rsidR="00F47758" w:rsidRPr="00F47758" w:rsidRDefault="00F47758" w:rsidP="00F47758">
            <w:pPr>
              <w:spacing w:after="0" w:line="240" w:lineRule="auto"/>
              <w:jc w:val="right"/>
              <w:rPr>
                <w:rFonts w:ascii="Calibri" w:eastAsia="Times New Roman" w:hAnsi="Calibri" w:cs="Calibri"/>
                <w:i/>
                <w:iCs/>
                <w:color w:val="000000"/>
                <w:lang w:val="en-US"/>
              </w:rPr>
            </w:pPr>
            <w:r w:rsidRPr="00F47758">
              <w:rPr>
                <w:rFonts w:ascii="Calibri" w:eastAsia="Times New Roman" w:hAnsi="Calibri" w:cs="Calibri"/>
                <w:i/>
                <w:iCs/>
                <w:color w:val="000000"/>
                <w:lang w:val="en-US"/>
              </w:rPr>
              <w:t>Collaborator</w:t>
            </w:r>
          </w:p>
        </w:tc>
        <w:tc>
          <w:tcPr>
            <w:tcW w:w="6474" w:type="dxa"/>
            <w:tcBorders>
              <w:top w:val="nil"/>
              <w:left w:val="nil"/>
              <w:bottom w:val="single" w:sz="8" w:space="0" w:color="F4B083"/>
              <w:right w:val="single" w:sz="8" w:space="0" w:color="F4B083"/>
            </w:tcBorders>
            <w:shd w:val="clear" w:color="000000" w:fill="FBE4D5"/>
            <w:vAlign w:val="center"/>
            <w:hideMark/>
          </w:tcPr>
          <w:p w14:paraId="077C26FE" w14:textId="77777777" w:rsidR="00F47758" w:rsidRPr="00F47758" w:rsidRDefault="00F47758" w:rsidP="00F47758">
            <w:pPr>
              <w:spacing w:after="0" w:line="240" w:lineRule="auto"/>
              <w:rPr>
                <w:rFonts w:ascii="Calibri" w:eastAsia="Times New Roman" w:hAnsi="Calibri" w:cs="Calibri"/>
                <w:color w:val="000000"/>
                <w:lang w:val="en-US"/>
              </w:rPr>
            </w:pPr>
            <w:r w:rsidRPr="00F47758">
              <w:rPr>
                <w:rFonts w:ascii="Calibri" w:eastAsia="Times New Roman" w:hAnsi="Calibri" w:cs="Calibri"/>
                <w:color w:val="000000"/>
                <w:lang w:val="en-US"/>
              </w:rPr>
              <w:t xml:space="preserve">Incorporates sharing of knowledge, responsibilities, perspectives, and a willingness to work together to achieve the best outcome. This role refers to relationships with patients and their families, physicians, other health professionals, and community partners and may extend to administrative roles, education, advocacy and scholarship. </w:t>
            </w:r>
          </w:p>
        </w:tc>
        <w:tc>
          <w:tcPr>
            <w:tcW w:w="5220" w:type="dxa"/>
            <w:tcBorders>
              <w:top w:val="nil"/>
              <w:left w:val="nil"/>
              <w:bottom w:val="single" w:sz="8" w:space="0" w:color="F4B083"/>
              <w:right w:val="single" w:sz="8" w:space="0" w:color="F4B083"/>
            </w:tcBorders>
            <w:shd w:val="clear" w:color="000000" w:fill="FBE4D5"/>
            <w:vAlign w:val="center"/>
            <w:hideMark/>
          </w:tcPr>
          <w:p w14:paraId="40F09DF6" w14:textId="77777777" w:rsidR="00F47758" w:rsidRPr="00F47758" w:rsidRDefault="00F47758" w:rsidP="00F47758">
            <w:pPr>
              <w:spacing w:after="0" w:line="240" w:lineRule="auto"/>
              <w:rPr>
                <w:rFonts w:ascii="Calibri" w:eastAsia="Times New Roman" w:hAnsi="Calibri" w:cs="Calibri"/>
                <w:color w:val="000000"/>
                <w:lang w:val="en-US"/>
              </w:rPr>
            </w:pPr>
            <w:r w:rsidRPr="00F47758">
              <w:rPr>
                <w:rFonts w:ascii="Calibri" w:eastAsia="Times New Roman" w:hAnsi="Calibri" w:cs="Calibri"/>
                <w:color w:val="000000"/>
                <w:lang w:val="en-US"/>
              </w:rPr>
              <w:t>Teamwork, IPE, handover, referrals, conflict management</w:t>
            </w:r>
          </w:p>
        </w:tc>
        <w:tc>
          <w:tcPr>
            <w:tcW w:w="2032" w:type="dxa"/>
            <w:vAlign w:val="center"/>
            <w:hideMark/>
          </w:tcPr>
          <w:p w14:paraId="69E8CF57" w14:textId="77777777" w:rsidR="00F47758" w:rsidRPr="00F47758" w:rsidRDefault="00F47758" w:rsidP="00F47758">
            <w:pPr>
              <w:spacing w:after="0" w:line="240" w:lineRule="auto"/>
              <w:rPr>
                <w:rFonts w:ascii="Times New Roman" w:eastAsia="Times New Roman" w:hAnsi="Times New Roman" w:cs="Times New Roman"/>
                <w:sz w:val="20"/>
                <w:szCs w:val="20"/>
                <w:lang w:val="en-US"/>
              </w:rPr>
            </w:pPr>
          </w:p>
        </w:tc>
      </w:tr>
      <w:tr w:rsidR="00A234C9" w:rsidRPr="00F47758" w14:paraId="55A17C9F" w14:textId="77777777" w:rsidTr="00A234C9">
        <w:trPr>
          <w:trHeight w:val="915"/>
        </w:trPr>
        <w:tc>
          <w:tcPr>
            <w:tcW w:w="1536" w:type="dxa"/>
            <w:tcBorders>
              <w:top w:val="nil"/>
              <w:left w:val="nil"/>
              <w:bottom w:val="nil"/>
              <w:right w:val="single" w:sz="8" w:space="0" w:color="F4B083"/>
            </w:tcBorders>
            <w:shd w:val="clear" w:color="000000" w:fill="FFFFFF"/>
            <w:vAlign w:val="center"/>
            <w:hideMark/>
          </w:tcPr>
          <w:p w14:paraId="47952567" w14:textId="77777777" w:rsidR="00F47758" w:rsidRPr="00F47758" w:rsidRDefault="00F47758" w:rsidP="00F47758">
            <w:pPr>
              <w:spacing w:after="0" w:line="240" w:lineRule="auto"/>
              <w:jc w:val="right"/>
              <w:rPr>
                <w:rFonts w:ascii="Calibri" w:eastAsia="Times New Roman" w:hAnsi="Calibri" w:cs="Calibri"/>
                <w:i/>
                <w:iCs/>
                <w:color w:val="000000"/>
                <w:lang w:val="en-US"/>
              </w:rPr>
            </w:pPr>
            <w:r w:rsidRPr="00F47758">
              <w:rPr>
                <w:rFonts w:ascii="Calibri" w:eastAsia="Times New Roman" w:hAnsi="Calibri" w:cs="Calibri"/>
                <w:i/>
                <w:iCs/>
                <w:color w:val="000000"/>
                <w:lang w:val="en-US"/>
              </w:rPr>
              <w:t>Leader</w:t>
            </w:r>
          </w:p>
        </w:tc>
        <w:tc>
          <w:tcPr>
            <w:tcW w:w="6474" w:type="dxa"/>
            <w:tcBorders>
              <w:top w:val="nil"/>
              <w:left w:val="nil"/>
              <w:bottom w:val="single" w:sz="8" w:space="0" w:color="F4B083"/>
              <w:right w:val="single" w:sz="8" w:space="0" w:color="F4B083"/>
            </w:tcBorders>
            <w:shd w:val="clear" w:color="auto" w:fill="auto"/>
            <w:vAlign w:val="center"/>
            <w:hideMark/>
          </w:tcPr>
          <w:p w14:paraId="3FC8AD98" w14:textId="77777777" w:rsidR="00F47758" w:rsidRPr="00F47758" w:rsidRDefault="00F47758" w:rsidP="00F47758">
            <w:pPr>
              <w:spacing w:after="0" w:line="240" w:lineRule="auto"/>
              <w:rPr>
                <w:rFonts w:ascii="Calibri" w:eastAsia="Times New Roman" w:hAnsi="Calibri" w:cs="Calibri"/>
                <w:color w:val="000000"/>
                <w:lang w:val="en-US"/>
              </w:rPr>
            </w:pPr>
            <w:proofErr w:type="gramStart"/>
            <w:r w:rsidRPr="00F47758">
              <w:rPr>
                <w:rFonts w:ascii="Calibri" w:eastAsia="Times New Roman" w:hAnsi="Calibri" w:cs="Calibri"/>
                <w:color w:val="000000"/>
                <w:lang w:val="en-US"/>
              </w:rPr>
              <w:t>Refers</w:t>
            </w:r>
            <w:proofErr w:type="gramEnd"/>
            <w:r w:rsidRPr="00F47758">
              <w:rPr>
                <w:rFonts w:ascii="Calibri" w:eastAsia="Times New Roman" w:hAnsi="Calibri" w:cs="Calibri"/>
                <w:color w:val="000000"/>
                <w:lang w:val="en-US"/>
              </w:rPr>
              <w:t xml:space="preserve"> to a physician role in the health care system, their responsibility to provide excellent patient care though their role as a clinician, administrator, educator or scholar.</w:t>
            </w:r>
          </w:p>
        </w:tc>
        <w:tc>
          <w:tcPr>
            <w:tcW w:w="5220" w:type="dxa"/>
            <w:tcBorders>
              <w:top w:val="nil"/>
              <w:left w:val="nil"/>
              <w:bottom w:val="single" w:sz="8" w:space="0" w:color="F4B083"/>
              <w:right w:val="single" w:sz="8" w:space="0" w:color="F4B083"/>
            </w:tcBorders>
            <w:shd w:val="clear" w:color="auto" w:fill="auto"/>
            <w:vAlign w:val="center"/>
            <w:hideMark/>
          </w:tcPr>
          <w:p w14:paraId="10B87D82" w14:textId="77777777" w:rsidR="00F47758" w:rsidRPr="00F47758" w:rsidRDefault="00F47758" w:rsidP="00F47758">
            <w:pPr>
              <w:spacing w:after="0" w:line="240" w:lineRule="auto"/>
              <w:rPr>
                <w:rFonts w:ascii="Calibri" w:eastAsia="Times New Roman" w:hAnsi="Calibri" w:cs="Calibri"/>
                <w:color w:val="000000"/>
                <w:lang w:val="en-US"/>
              </w:rPr>
            </w:pPr>
            <w:r w:rsidRPr="00F47758">
              <w:rPr>
                <w:rFonts w:ascii="Calibri" w:eastAsia="Times New Roman" w:hAnsi="Calibri" w:cs="Calibri"/>
                <w:color w:val="000000"/>
                <w:lang w:val="en-US"/>
              </w:rPr>
              <w:t>Leading change, career development, QI, managing practice, health care systems</w:t>
            </w:r>
          </w:p>
        </w:tc>
        <w:tc>
          <w:tcPr>
            <w:tcW w:w="2032" w:type="dxa"/>
            <w:vAlign w:val="center"/>
            <w:hideMark/>
          </w:tcPr>
          <w:p w14:paraId="10B39D2D" w14:textId="77777777" w:rsidR="00F47758" w:rsidRPr="00F47758" w:rsidRDefault="00F47758" w:rsidP="00F47758">
            <w:pPr>
              <w:spacing w:after="0" w:line="240" w:lineRule="auto"/>
              <w:rPr>
                <w:rFonts w:ascii="Times New Roman" w:eastAsia="Times New Roman" w:hAnsi="Times New Roman" w:cs="Times New Roman"/>
                <w:sz w:val="20"/>
                <w:szCs w:val="20"/>
                <w:lang w:val="en-US"/>
              </w:rPr>
            </w:pPr>
          </w:p>
        </w:tc>
      </w:tr>
      <w:tr w:rsidR="00A234C9" w:rsidRPr="00F47758" w14:paraId="120DE41A" w14:textId="77777777" w:rsidTr="00A234C9">
        <w:trPr>
          <w:trHeight w:val="915"/>
        </w:trPr>
        <w:tc>
          <w:tcPr>
            <w:tcW w:w="1536" w:type="dxa"/>
            <w:tcBorders>
              <w:top w:val="nil"/>
              <w:left w:val="nil"/>
              <w:bottom w:val="nil"/>
              <w:right w:val="single" w:sz="8" w:space="0" w:color="F4B083"/>
            </w:tcBorders>
            <w:shd w:val="clear" w:color="000000" w:fill="FFFFFF"/>
            <w:vAlign w:val="center"/>
            <w:hideMark/>
          </w:tcPr>
          <w:p w14:paraId="2F36BF39" w14:textId="77777777" w:rsidR="00F47758" w:rsidRPr="00F47758" w:rsidRDefault="00F47758" w:rsidP="00F47758">
            <w:pPr>
              <w:spacing w:after="0" w:line="240" w:lineRule="auto"/>
              <w:jc w:val="right"/>
              <w:rPr>
                <w:rFonts w:ascii="Calibri" w:eastAsia="Times New Roman" w:hAnsi="Calibri" w:cs="Calibri"/>
                <w:i/>
                <w:iCs/>
                <w:color w:val="000000"/>
                <w:lang w:val="en-US"/>
              </w:rPr>
            </w:pPr>
            <w:r w:rsidRPr="00F47758">
              <w:rPr>
                <w:rFonts w:ascii="Calibri" w:eastAsia="Times New Roman" w:hAnsi="Calibri" w:cs="Calibri"/>
                <w:i/>
                <w:iCs/>
                <w:color w:val="000000"/>
                <w:lang w:val="en-US"/>
              </w:rPr>
              <w:t>Health Advocate</w:t>
            </w:r>
          </w:p>
        </w:tc>
        <w:tc>
          <w:tcPr>
            <w:tcW w:w="6474" w:type="dxa"/>
            <w:tcBorders>
              <w:top w:val="nil"/>
              <w:left w:val="nil"/>
              <w:bottom w:val="single" w:sz="8" w:space="0" w:color="F4B083"/>
              <w:right w:val="single" w:sz="8" w:space="0" w:color="F4B083"/>
            </w:tcBorders>
            <w:shd w:val="clear" w:color="000000" w:fill="FBE4D5"/>
            <w:vAlign w:val="center"/>
            <w:hideMark/>
          </w:tcPr>
          <w:p w14:paraId="6252B0EA" w14:textId="77777777" w:rsidR="00F47758" w:rsidRPr="00F47758" w:rsidRDefault="00F47758" w:rsidP="00F47758">
            <w:pPr>
              <w:spacing w:after="0" w:line="240" w:lineRule="auto"/>
              <w:rPr>
                <w:rFonts w:ascii="Calibri" w:eastAsia="Times New Roman" w:hAnsi="Calibri" w:cs="Calibri"/>
                <w:color w:val="000000"/>
                <w:lang w:val="en-US"/>
              </w:rPr>
            </w:pPr>
            <w:r w:rsidRPr="00F47758">
              <w:rPr>
                <w:rFonts w:ascii="Calibri" w:eastAsia="Times New Roman" w:hAnsi="Calibri" w:cs="Calibri"/>
                <w:color w:val="000000"/>
                <w:lang w:val="en-US"/>
              </w:rPr>
              <w:t>Extends beyond the advocacy for a particular patient’s needs.  It also reflects the physician’s societal role in prevention, health promotion and equity, in navigating the healthcare system.</w:t>
            </w:r>
          </w:p>
        </w:tc>
        <w:tc>
          <w:tcPr>
            <w:tcW w:w="5220" w:type="dxa"/>
            <w:tcBorders>
              <w:top w:val="nil"/>
              <w:left w:val="nil"/>
              <w:bottom w:val="single" w:sz="8" w:space="0" w:color="F4B083"/>
              <w:right w:val="single" w:sz="8" w:space="0" w:color="F4B083"/>
            </w:tcBorders>
            <w:shd w:val="clear" w:color="000000" w:fill="FBE4D5"/>
            <w:vAlign w:val="center"/>
            <w:hideMark/>
          </w:tcPr>
          <w:p w14:paraId="1959FE97" w14:textId="77777777" w:rsidR="00F47758" w:rsidRPr="00F47758" w:rsidRDefault="00F47758" w:rsidP="00F47758">
            <w:pPr>
              <w:spacing w:after="0" w:line="240" w:lineRule="auto"/>
              <w:rPr>
                <w:rFonts w:ascii="Calibri" w:eastAsia="Times New Roman" w:hAnsi="Calibri" w:cs="Calibri"/>
                <w:color w:val="000000"/>
                <w:lang w:val="en-US"/>
              </w:rPr>
            </w:pPr>
            <w:r w:rsidRPr="00F47758">
              <w:rPr>
                <w:rFonts w:ascii="Calibri" w:eastAsia="Times New Roman" w:hAnsi="Calibri" w:cs="Calibri"/>
                <w:color w:val="000000"/>
                <w:lang w:val="en-US"/>
              </w:rPr>
              <w:t>Health promotion, equity, community engagement</w:t>
            </w:r>
          </w:p>
        </w:tc>
        <w:tc>
          <w:tcPr>
            <w:tcW w:w="2032" w:type="dxa"/>
            <w:vAlign w:val="center"/>
            <w:hideMark/>
          </w:tcPr>
          <w:p w14:paraId="2C88AAD1" w14:textId="77777777" w:rsidR="00F47758" w:rsidRPr="00F47758" w:rsidRDefault="00F47758" w:rsidP="00F47758">
            <w:pPr>
              <w:spacing w:after="0" w:line="240" w:lineRule="auto"/>
              <w:rPr>
                <w:rFonts w:ascii="Times New Roman" w:eastAsia="Times New Roman" w:hAnsi="Times New Roman" w:cs="Times New Roman"/>
                <w:sz w:val="20"/>
                <w:szCs w:val="20"/>
                <w:lang w:val="en-US"/>
              </w:rPr>
            </w:pPr>
          </w:p>
        </w:tc>
      </w:tr>
      <w:tr w:rsidR="00A234C9" w:rsidRPr="00F47758" w14:paraId="32902C66" w14:textId="77777777" w:rsidTr="00A234C9">
        <w:trPr>
          <w:trHeight w:val="915"/>
        </w:trPr>
        <w:tc>
          <w:tcPr>
            <w:tcW w:w="1536" w:type="dxa"/>
            <w:tcBorders>
              <w:top w:val="nil"/>
              <w:left w:val="nil"/>
              <w:bottom w:val="nil"/>
              <w:right w:val="single" w:sz="8" w:space="0" w:color="F4B083"/>
            </w:tcBorders>
            <w:shd w:val="clear" w:color="000000" w:fill="FFFFFF"/>
            <w:vAlign w:val="center"/>
            <w:hideMark/>
          </w:tcPr>
          <w:p w14:paraId="39F47A8F" w14:textId="77777777" w:rsidR="00F47758" w:rsidRPr="00F47758" w:rsidRDefault="00F47758" w:rsidP="00F47758">
            <w:pPr>
              <w:spacing w:after="0" w:line="240" w:lineRule="auto"/>
              <w:jc w:val="right"/>
              <w:rPr>
                <w:rFonts w:ascii="Calibri" w:eastAsia="Times New Roman" w:hAnsi="Calibri" w:cs="Calibri"/>
                <w:i/>
                <w:iCs/>
                <w:color w:val="000000"/>
                <w:lang w:val="en-US"/>
              </w:rPr>
            </w:pPr>
            <w:r w:rsidRPr="00F47758">
              <w:rPr>
                <w:rFonts w:ascii="Calibri" w:eastAsia="Times New Roman" w:hAnsi="Calibri" w:cs="Calibri"/>
                <w:i/>
                <w:iCs/>
                <w:color w:val="000000"/>
                <w:lang w:val="en-US"/>
              </w:rPr>
              <w:lastRenderedPageBreak/>
              <w:t>Scholar</w:t>
            </w:r>
          </w:p>
        </w:tc>
        <w:tc>
          <w:tcPr>
            <w:tcW w:w="6474" w:type="dxa"/>
            <w:tcBorders>
              <w:top w:val="nil"/>
              <w:left w:val="nil"/>
              <w:bottom w:val="single" w:sz="8" w:space="0" w:color="F4B083"/>
              <w:right w:val="single" w:sz="8" w:space="0" w:color="F4B083"/>
            </w:tcBorders>
            <w:shd w:val="clear" w:color="auto" w:fill="auto"/>
            <w:vAlign w:val="center"/>
            <w:hideMark/>
          </w:tcPr>
          <w:p w14:paraId="730E93DE" w14:textId="77777777" w:rsidR="00F47758" w:rsidRPr="00F47758" w:rsidRDefault="00F47758" w:rsidP="00F47758">
            <w:pPr>
              <w:spacing w:after="0" w:line="240" w:lineRule="auto"/>
              <w:rPr>
                <w:rFonts w:ascii="Calibri" w:eastAsia="Times New Roman" w:hAnsi="Calibri" w:cs="Calibri"/>
                <w:color w:val="000000"/>
                <w:lang w:val="en-US"/>
              </w:rPr>
            </w:pPr>
            <w:r w:rsidRPr="00F47758">
              <w:rPr>
                <w:rFonts w:ascii="Calibri" w:eastAsia="Times New Roman" w:hAnsi="Calibri" w:cs="Calibri"/>
                <w:color w:val="000000"/>
                <w:lang w:val="en-US"/>
              </w:rPr>
              <w:t>Refers to a physician’s commitment to continuous learning, teaching, evaluation of evidence, and contributing to the creation and sharing of knowledge through research.</w:t>
            </w:r>
          </w:p>
        </w:tc>
        <w:tc>
          <w:tcPr>
            <w:tcW w:w="5220" w:type="dxa"/>
            <w:tcBorders>
              <w:top w:val="nil"/>
              <w:left w:val="nil"/>
              <w:bottom w:val="single" w:sz="8" w:space="0" w:color="F4B083"/>
              <w:right w:val="single" w:sz="8" w:space="0" w:color="F4B083"/>
            </w:tcBorders>
            <w:shd w:val="clear" w:color="auto" w:fill="auto"/>
            <w:vAlign w:val="center"/>
            <w:hideMark/>
          </w:tcPr>
          <w:p w14:paraId="114B9646" w14:textId="77777777" w:rsidR="00F47758" w:rsidRPr="00F47758" w:rsidRDefault="00F47758" w:rsidP="00F47758">
            <w:pPr>
              <w:spacing w:after="0" w:line="240" w:lineRule="auto"/>
              <w:rPr>
                <w:rFonts w:ascii="Calibri" w:eastAsia="Times New Roman" w:hAnsi="Calibri" w:cs="Calibri"/>
                <w:color w:val="000000"/>
                <w:lang w:val="en-US"/>
              </w:rPr>
            </w:pPr>
            <w:r w:rsidRPr="00F47758">
              <w:rPr>
                <w:rFonts w:ascii="Calibri" w:eastAsia="Times New Roman" w:hAnsi="Calibri" w:cs="Calibri"/>
                <w:color w:val="000000"/>
                <w:lang w:val="en-US"/>
              </w:rPr>
              <w:t>Writing, grants, QI, research ethics, research skills, giving / receiving feedback, teaching</w:t>
            </w:r>
          </w:p>
        </w:tc>
        <w:tc>
          <w:tcPr>
            <w:tcW w:w="2032" w:type="dxa"/>
            <w:vAlign w:val="center"/>
            <w:hideMark/>
          </w:tcPr>
          <w:p w14:paraId="1BD0C131" w14:textId="77777777" w:rsidR="00F47758" w:rsidRPr="00F47758" w:rsidRDefault="00F47758" w:rsidP="00F47758">
            <w:pPr>
              <w:spacing w:after="0" w:line="240" w:lineRule="auto"/>
              <w:rPr>
                <w:rFonts w:ascii="Times New Roman" w:eastAsia="Times New Roman" w:hAnsi="Times New Roman" w:cs="Times New Roman"/>
                <w:sz w:val="20"/>
                <w:szCs w:val="20"/>
                <w:lang w:val="en-US"/>
              </w:rPr>
            </w:pPr>
          </w:p>
        </w:tc>
      </w:tr>
      <w:tr w:rsidR="00A234C9" w:rsidRPr="00F47758" w14:paraId="7F9FC296" w14:textId="77777777" w:rsidTr="00A234C9">
        <w:trPr>
          <w:trHeight w:val="915"/>
        </w:trPr>
        <w:tc>
          <w:tcPr>
            <w:tcW w:w="1536" w:type="dxa"/>
            <w:tcBorders>
              <w:top w:val="nil"/>
              <w:left w:val="nil"/>
              <w:bottom w:val="nil"/>
              <w:right w:val="single" w:sz="8" w:space="0" w:color="F4B083"/>
            </w:tcBorders>
            <w:shd w:val="clear" w:color="000000" w:fill="FFFFFF"/>
            <w:vAlign w:val="center"/>
            <w:hideMark/>
          </w:tcPr>
          <w:p w14:paraId="6004165A" w14:textId="77777777" w:rsidR="00F47758" w:rsidRPr="00F47758" w:rsidRDefault="00F47758" w:rsidP="00F47758">
            <w:pPr>
              <w:spacing w:after="0" w:line="240" w:lineRule="auto"/>
              <w:jc w:val="right"/>
              <w:rPr>
                <w:rFonts w:ascii="Calibri" w:eastAsia="Times New Roman" w:hAnsi="Calibri" w:cs="Calibri"/>
                <w:i/>
                <w:iCs/>
                <w:color w:val="000000"/>
                <w:lang w:val="en-US"/>
              </w:rPr>
            </w:pPr>
            <w:r w:rsidRPr="00F47758">
              <w:rPr>
                <w:rFonts w:ascii="Calibri" w:eastAsia="Times New Roman" w:hAnsi="Calibri" w:cs="Calibri"/>
                <w:i/>
                <w:iCs/>
                <w:color w:val="000000"/>
                <w:lang w:val="en-US"/>
              </w:rPr>
              <w:t>Professional</w:t>
            </w:r>
          </w:p>
        </w:tc>
        <w:tc>
          <w:tcPr>
            <w:tcW w:w="6474" w:type="dxa"/>
            <w:tcBorders>
              <w:top w:val="nil"/>
              <w:left w:val="nil"/>
              <w:bottom w:val="single" w:sz="8" w:space="0" w:color="F4B083"/>
              <w:right w:val="single" w:sz="8" w:space="0" w:color="F4B083"/>
            </w:tcBorders>
            <w:shd w:val="clear" w:color="000000" w:fill="FBE4D5"/>
            <w:vAlign w:val="center"/>
            <w:hideMark/>
          </w:tcPr>
          <w:p w14:paraId="17DA579C" w14:textId="77777777" w:rsidR="00F47758" w:rsidRPr="00F47758" w:rsidRDefault="00F47758" w:rsidP="00F47758">
            <w:pPr>
              <w:spacing w:after="0" w:line="240" w:lineRule="auto"/>
              <w:rPr>
                <w:rFonts w:ascii="Calibri" w:eastAsia="Times New Roman" w:hAnsi="Calibri" w:cs="Calibri"/>
                <w:color w:val="000000"/>
                <w:lang w:val="en-US"/>
              </w:rPr>
            </w:pPr>
            <w:r w:rsidRPr="00F47758">
              <w:rPr>
                <w:rFonts w:ascii="Calibri" w:eastAsia="Times New Roman" w:hAnsi="Calibri" w:cs="Calibri"/>
                <w:color w:val="000000"/>
                <w:lang w:val="en-US"/>
              </w:rPr>
              <w:t>The role of professional refers to a physician’s commitment to ethical practice, high personal standards of behavior, accountability to the profession and society, and maintenance of personal health.</w:t>
            </w:r>
          </w:p>
        </w:tc>
        <w:tc>
          <w:tcPr>
            <w:tcW w:w="5220" w:type="dxa"/>
            <w:tcBorders>
              <w:top w:val="nil"/>
              <w:left w:val="nil"/>
              <w:bottom w:val="single" w:sz="8" w:space="0" w:color="F4B083"/>
              <w:right w:val="single" w:sz="8" w:space="0" w:color="F4B083"/>
            </w:tcBorders>
            <w:shd w:val="clear" w:color="000000" w:fill="FBE4D5"/>
            <w:vAlign w:val="center"/>
            <w:hideMark/>
          </w:tcPr>
          <w:p w14:paraId="2E5FB824" w14:textId="77777777" w:rsidR="00F47758" w:rsidRPr="00F47758" w:rsidRDefault="00F47758" w:rsidP="00F47758">
            <w:pPr>
              <w:spacing w:after="0" w:line="240" w:lineRule="auto"/>
              <w:rPr>
                <w:rFonts w:ascii="Calibri" w:eastAsia="Times New Roman" w:hAnsi="Calibri" w:cs="Calibri"/>
                <w:color w:val="000000"/>
                <w:lang w:val="en-US"/>
              </w:rPr>
            </w:pPr>
            <w:r w:rsidRPr="00F47758">
              <w:rPr>
                <w:rFonts w:ascii="Calibri" w:eastAsia="Times New Roman" w:hAnsi="Calibri" w:cs="Calibri"/>
                <w:color w:val="000000"/>
                <w:lang w:val="en-US"/>
              </w:rPr>
              <w:t xml:space="preserve">Ethical practice, wellness, personal </w:t>
            </w:r>
            <w:proofErr w:type="spellStart"/>
            <w:r w:rsidRPr="00F47758">
              <w:rPr>
                <w:rFonts w:ascii="Calibri" w:eastAsia="Times New Roman" w:hAnsi="Calibri" w:cs="Calibri"/>
                <w:color w:val="000000"/>
                <w:lang w:val="en-US"/>
              </w:rPr>
              <w:t>behaviour</w:t>
            </w:r>
            <w:proofErr w:type="spellEnd"/>
            <w:r w:rsidRPr="00F47758">
              <w:rPr>
                <w:rFonts w:ascii="Calibri" w:eastAsia="Times New Roman" w:hAnsi="Calibri" w:cs="Calibri"/>
                <w:color w:val="000000"/>
                <w:lang w:val="en-US"/>
              </w:rPr>
              <w:t>, burnout, boundaries</w:t>
            </w:r>
          </w:p>
        </w:tc>
        <w:tc>
          <w:tcPr>
            <w:tcW w:w="2032" w:type="dxa"/>
            <w:vAlign w:val="center"/>
            <w:hideMark/>
          </w:tcPr>
          <w:p w14:paraId="292806F6" w14:textId="77777777" w:rsidR="00F47758" w:rsidRPr="00F47758" w:rsidRDefault="00F47758" w:rsidP="00F47758">
            <w:pPr>
              <w:spacing w:after="0" w:line="240" w:lineRule="auto"/>
              <w:rPr>
                <w:rFonts w:ascii="Times New Roman" w:eastAsia="Times New Roman" w:hAnsi="Times New Roman" w:cs="Times New Roman"/>
                <w:sz w:val="20"/>
                <w:szCs w:val="20"/>
                <w:lang w:val="en-US"/>
              </w:rPr>
            </w:pPr>
          </w:p>
        </w:tc>
      </w:tr>
    </w:tbl>
    <w:p w14:paraId="5E773432" w14:textId="1A77BC9C" w:rsidR="004033D8" w:rsidRDefault="004033D8"/>
    <w:p w14:paraId="7E8B76D9" w14:textId="77777777" w:rsidR="004033D8" w:rsidRDefault="004033D8">
      <w:r>
        <w:br w:type="page"/>
      </w:r>
    </w:p>
    <w:p w14:paraId="2C0FC0F4" w14:textId="4032CC5A" w:rsidR="004033D8" w:rsidRPr="004033D8" w:rsidRDefault="004033D8" w:rsidP="004033D8">
      <w:pPr>
        <w:rPr>
          <w:b/>
          <w:bCs/>
        </w:rPr>
      </w:pPr>
      <w:proofErr w:type="gramStart"/>
      <w:r w:rsidRPr="004033D8">
        <w:rPr>
          <w:b/>
          <w:bCs/>
        </w:rPr>
        <w:lastRenderedPageBreak/>
        <w:t>!NEW</w:t>
      </w:r>
      <w:proofErr w:type="gramEnd"/>
      <w:r w:rsidRPr="004033D8">
        <w:rPr>
          <w:b/>
          <w:bCs/>
        </w:rPr>
        <w:t>! - How to incorporate patient perspective into your program:</w:t>
      </w:r>
    </w:p>
    <w:p w14:paraId="736A1905" w14:textId="017A7545" w:rsidR="004033D8" w:rsidRDefault="004033D8" w:rsidP="004033D8">
      <w:r>
        <w:t xml:space="preserve">See the CFPC </w:t>
      </w:r>
      <w:hyperlink r:id="rId18" w:history="1">
        <w:r w:rsidRPr="004033D8">
          <w:rPr>
            <w:rStyle w:val="Hyperlink"/>
          </w:rPr>
          <w:t>Quick Tips: Guide for integrating patient perspectives into CPD activities for family physicians</w:t>
        </w:r>
      </w:hyperlink>
    </w:p>
    <w:p w14:paraId="4F5F08A1" w14:textId="2759584F" w:rsidR="004033D8" w:rsidRDefault="004033D8" w:rsidP="004033D8">
      <w:r w:rsidRPr="004033D8">
        <w:rPr>
          <w:b/>
          <w:bCs/>
          <w:i/>
          <w:iCs/>
        </w:rPr>
        <w:t>From the Guide:</w:t>
      </w:r>
      <w:r>
        <w:t xml:space="preserve"> “Including patients and individuals with lived experiences in the design and development of continuing professional development (CPD) activities for family physicians is essential for fostering meaningful and impactful outcomes. By engaging with those directly affected by health care encountered in clinical practice. This collaborative approach not only enhances the relevance and effectiveness of CPD activities but also promotes a patient-centred health care system that prioritizes patients’ well-being and satisfaction decisions and interventions, CPD programs can better address the diverse needs, preferences, and challenges."</w:t>
      </w:r>
    </w:p>
    <w:p w14:paraId="0BDADF09" w14:textId="77777777" w:rsidR="004033D8" w:rsidRDefault="004033D8" w:rsidP="004033D8">
      <w:r>
        <w:t>Conduct surveys or focus groups with patients to understand their perspectives on the health care experience </w:t>
      </w:r>
    </w:p>
    <w:p w14:paraId="66AB07E0" w14:textId="77777777" w:rsidR="004033D8" w:rsidRDefault="004033D8" w:rsidP="004033D8">
      <w:r>
        <w:t>Identify areas where patient perspectives can enhance CPD activities for family physicians </w:t>
      </w:r>
    </w:p>
    <w:p w14:paraId="4A5A11A3" w14:textId="77777777" w:rsidR="004033D8" w:rsidRDefault="004033D8" w:rsidP="004033D8">
      <w:r>
        <w:t>Invite planning committee members to include patient stories and narratives in planning discussions </w:t>
      </w:r>
    </w:p>
    <w:p w14:paraId="7C637E51" w14:textId="77777777" w:rsidR="004033D8" w:rsidRDefault="004033D8" w:rsidP="004033D8">
      <w:r>
        <w:t>Should reflect practice relevance of the target audience </w:t>
      </w:r>
    </w:p>
    <w:p w14:paraId="0FF1DD0B" w14:textId="77777777" w:rsidR="004033D8" w:rsidRDefault="004033D8" w:rsidP="004033D8">
      <w:r>
        <w:t xml:space="preserve">*When including patient stories, case studies, or narratives, planning committees must make sure that patient confidentiality is </w:t>
      </w:r>
      <w:proofErr w:type="gramStart"/>
      <w:r>
        <w:t>maintained at all times</w:t>
      </w:r>
      <w:proofErr w:type="gramEnd"/>
      <w:r>
        <w:t>, including during planning discussions and CPD sessions. </w:t>
      </w:r>
    </w:p>
    <w:p w14:paraId="28D1FA30" w14:textId="4CB9ACF6" w:rsidR="00F47758" w:rsidRDefault="004033D8" w:rsidP="004033D8">
      <w:r>
        <w:t xml:space="preserve">Include diversity lens to all resources </w:t>
      </w:r>
      <w:proofErr w:type="gramStart"/>
      <w:r>
        <w:t>( culture</w:t>
      </w:r>
      <w:proofErr w:type="gramEnd"/>
      <w:r>
        <w:t>, social, geographic, other) </w:t>
      </w:r>
    </w:p>
    <w:sectPr w:rsidR="00F47758" w:rsidSect="00A234C9">
      <w:headerReference w:type="first" r:id="rId19"/>
      <w:pgSz w:w="15840" w:h="12240" w:orient="landscape"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F89C9" w14:textId="77777777" w:rsidR="00A04F4C" w:rsidRDefault="00A04F4C">
      <w:pPr>
        <w:spacing w:after="0" w:line="240" w:lineRule="auto"/>
      </w:pPr>
      <w:r>
        <w:separator/>
      </w:r>
    </w:p>
  </w:endnote>
  <w:endnote w:type="continuationSeparator" w:id="0">
    <w:p w14:paraId="42701E91" w14:textId="77777777" w:rsidR="00A04F4C" w:rsidRDefault="00A04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9450"/>
    </w:tblGrid>
    <w:tr w:rsidR="7A894709" w14:paraId="4DF7CA48" w14:textId="77777777" w:rsidTr="7A894709">
      <w:tc>
        <w:tcPr>
          <w:tcW w:w="9450" w:type="dxa"/>
        </w:tcPr>
        <w:p w14:paraId="765D9571" w14:textId="6D5F4BBB" w:rsidR="7A894709" w:rsidRDefault="7A894709" w:rsidP="00A234C9">
          <w:pPr>
            <w:pStyle w:val="Header"/>
            <w:ind w:left="-115"/>
          </w:pPr>
        </w:p>
      </w:tc>
    </w:tr>
  </w:tbl>
  <w:p w14:paraId="1F25CCE9" w14:textId="7BE92789" w:rsidR="7A894709" w:rsidRDefault="00A234C9" w:rsidP="7A894709">
    <w:pPr>
      <w:pStyle w:val="Footer"/>
    </w:pPr>
    <w:r>
      <w:rPr>
        <w:noProof/>
      </w:rPr>
      <w:drawing>
        <wp:anchor distT="0" distB="0" distL="114300" distR="114300" simplePos="0" relativeHeight="251660288" behindDoc="0" locked="0" layoutInCell="1" allowOverlap="1" wp14:anchorId="3E51CAB3" wp14:editId="782769CC">
          <wp:simplePos x="0" y="0"/>
          <wp:positionH relativeFrom="margin">
            <wp:posOffset>5784215</wp:posOffset>
          </wp:positionH>
          <wp:positionV relativeFrom="paragraph">
            <wp:posOffset>1905</wp:posOffset>
          </wp:positionV>
          <wp:extent cx="2845435" cy="352425"/>
          <wp:effectExtent l="0" t="0" r="0" b="9525"/>
          <wp:wrapThrough wrapText="bothSides">
            <wp:wrapPolygon edited="0">
              <wp:start x="0" y="0"/>
              <wp:lineTo x="0" y="21016"/>
              <wp:lineTo x="21402" y="21016"/>
              <wp:lineTo x="21402" y="0"/>
              <wp:lineTo x="0" y="0"/>
            </wp:wrapPolygon>
          </wp:wrapThrough>
          <wp:docPr id="1595377703" name="Picture 159537770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081517" name="Picture 3"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45435" cy="35242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B2F29" w14:textId="24EBFDD6" w:rsidR="00A234C9" w:rsidRDefault="00A234C9">
    <w:pPr>
      <w:pStyle w:val="Footer"/>
    </w:pPr>
    <w:r>
      <w:rPr>
        <w:noProof/>
      </w:rPr>
      <w:drawing>
        <wp:anchor distT="0" distB="0" distL="114300" distR="114300" simplePos="0" relativeHeight="251658240" behindDoc="0" locked="0" layoutInCell="1" allowOverlap="1" wp14:anchorId="23D454A7" wp14:editId="5EACBB70">
          <wp:simplePos x="0" y="0"/>
          <wp:positionH relativeFrom="margin">
            <wp:posOffset>5831840</wp:posOffset>
          </wp:positionH>
          <wp:positionV relativeFrom="paragraph">
            <wp:posOffset>-17145</wp:posOffset>
          </wp:positionV>
          <wp:extent cx="2845938" cy="352425"/>
          <wp:effectExtent l="0" t="0" r="0" b="0"/>
          <wp:wrapThrough wrapText="bothSides">
            <wp:wrapPolygon edited="0">
              <wp:start x="0" y="0"/>
              <wp:lineTo x="0" y="19849"/>
              <wp:lineTo x="21402" y="19849"/>
              <wp:lineTo x="21402" y="0"/>
              <wp:lineTo x="0" y="0"/>
            </wp:wrapPolygon>
          </wp:wrapThrough>
          <wp:docPr id="1637081517"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081517" name="Picture 3"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45938" cy="3524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E465E" w14:textId="77777777" w:rsidR="00A04F4C" w:rsidRDefault="00A04F4C">
      <w:pPr>
        <w:spacing w:after="0" w:line="240" w:lineRule="auto"/>
      </w:pPr>
      <w:r>
        <w:separator/>
      </w:r>
    </w:p>
  </w:footnote>
  <w:footnote w:type="continuationSeparator" w:id="0">
    <w:p w14:paraId="01919006" w14:textId="77777777" w:rsidR="00A04F4C" w:rsidRDefault="00A04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120"/>
      <w:gridCol w:w="3120"/>
      <w:gridCol w:w="3120"/>
    </w:tblGrid>
    <w:tr w:rsidR="00A234C9" w14:paraId="22DAB8B3" w14:textId="77777777" w:rsidTr="001A7005">
      <w:tc>
        <w:tcPr>
          <w:tcW w:w="3120" w:type="dxa"/>
        </w:tcPr>
        <w:p w14:paraId="10012AA1" w14:textId="77777777" w:rsidR="00A234C9" w:rsidRDefault="00A234C9" w:rsidP="00A234C9">
          <w:pPr>
            <w:pStyle w:val="Header"/>
            <w:ind w:left="-115"/>
          </w:pPr>
        </w:p>
      </w:tc>
      <w:tc>
        <w:tcPr>
          <w:tcW w:w="3120" w:type="dxa"/>
        </w:tcPr>
        <w:p w14:paraId="17CD179E" w14:textId="77777777" w:rsidR="00A234C9" w:rsidRDefault="00A234C9" w:rsidP="00A234C9">
          <w:pPr>
            <w:pStyle w:val="Header"/>
            <w:jc w:val="center"/>
          </w:pPr>
        </w:p>
      </w:tc>
      <w:tc>
        <w:tcPr>
          <w:tcW w:w="3120" w:type="dxa"/>
        </w:tcPr>
        <w:p w14:paraId="320FCA90" w14:textId="77777777" w:rsidR="00A234C9" w:rsidRDefault="00A234C9" w:rsidP="00A234C9">
          <w:pPr>
            <w:pStyle w:val="Header"/>
            <w:ind w:right="-115"/>
            <w:jc w:val="right"/>
          </w:pPr>
        </w:p>
      </w:tc>
    </w:tr>
  </w:tbl>
  <w:p w14:paraId="328331B7" w14:textId="21BA5CD0" w:rsidR="00A234C9" w:rsidRDefault="00A234C9">
    <w:pPr>
      <w:pStyle w:val="Header"/>
      <w:rPr>
        <w:b/>
        <w:color w:val="00B0F0"/>
      </w:rPr>
    </w:pPr>
    <w:r w:rsidRPr="00D839F7">
      <w:t>For each source or method</w:t>
    </w:r>
    <w:r>
      <w:t xml:space="preserve"> of data you have</w:t>
    </w:r>
    <w:r w:rsidRPr="00D839F7">
      <w:t xml:space="preserve">, choose the best match </w:t>
    </w:r>
    <w:r>
      <w:t>under “Data type</w:t>
    </w:r>
    <w:r w:rsidRPr="00D839F7">
      <w:t>,</w:t>
    </w:r>
    <w:r>
      <w:t>”</w:t>
    </w:r>
    <w:r w:rsidRPr="00D839F7">
      <w:t xml:space="preserve"> provide a link or </w:t>
    </w:r>
    <w:r>
      <w:t>description of the data</w:t>
    </w:r>
    <w:r w:rsidRPr="00D839F7">
      <w:t xml:space="preserve"> </w:t>
    </w:r>
    <w:r>
      <w:t>in “Source Provided</w:t>
    </w:r>
    <w:r w:rsidRPr="00D839F7">
      <w:t>,</w:t>
    </w:r>
    <w:r>
      <w:t>”</w:t>
    </w:r>
    <w:r w:rsidRPr="00D839F7">
      <w:t xml:space="preserve"> and summarize the data in</w:t>
    </w:r>
    <w:r>
      <w:t xml:space="preserve"> “Summary of Information</w:t>
    </w:r>
    <w:r w:rsidRPr="00D839F7">
      <w:t>.</w:t>
    </w:r>
    <w:r>
      <w:t>”</w:t>
    </w:r>
    <w:r w:rsidRPr="00D839F7">
      <w:t xml:space="preserve">  The associated topics or learning objectives should be entered </w:t>
    </w:r>
    <w:r>
      <w:t xml:space="preserve">next, along with the related </w:t>
    </w:r>
    <w:proofErr w:type="spellStart"/>
    <w:r>
      <w:t>CanMEDS</w:t>
    </w:r>
    <w:proofErr w:type="spellEnd"/>
    <w:r>
      <w:t xml:space="preserve"> role(s) in the last column. A </w:t>
    </w:r>
    <w:proofErr w:type="spellStart"/>
    <w:r>
      <w:t>CanMEDS</w:t>
    </w:r>
    <w:proofErr w:type="spellEnd"/>
    <w:r>
      <w:t xml:space="preserve"> reference and summary is provided at the bottom of this document.</w:t>
    </w:r>
    <w:r>
      <w:br/>
    </w:r>
    <w:r w:rsidRPr="005952F8">
      <w:rPr>
        <w:b/>
        <w:color w:val="00B0F0"/>
      </w:rPr>
      <w:t>NOTE: You do not need to use all data types, and you may use the same data type more than once.</w:t>
    </w:r>
  </w:p>
  <w:p w14:paraId="2F485F44" w14:textId="219D1775" w:rsidR="00A234C9" w:rsidRPr="00A234C9" w:rsidRDefault="00A234C9" w:rsidP="00A234C9">
    <w:pPr>
      <w:pStyle w:val="Header"/>
      <w:tabs>
        <w:tab w:val="clear" w:pos="4680"/>
        <w:tab w:val="left" w:pos="9360"/>
      </w:tabs>
      <w:rPr>
        <w:b/>
        <w:color w:val="00B0F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B9841" w14:textId="244CF5DF" w:rsidR="00A234C9" w:rsidRPr="00A234C9" w:rsidRDefault="00A234C9" w:rsidP="00A234C9">
    <w:pPr>
      <w:pStyle w:val="Header"/>
    </w:pPr>
    <w:r w:rsidRPr="00F47758">
      <w:rPr>
        <w:rFonts w:ascii="Calibri" w:eastAsia="Times New Roman" w:hAnsi="Calibri" w:cs="Calibri"/>
        <w:color w:val="222222"/>
        <w:lang w:val="en-US"/>
      </w:rPr>
      <w:t xml:space="preserve">As a quick reference, please see the quick summaries below of the skills captured under each </w:t>
    </w:r>
    <w:proofErr w:type="spellStart"/>
    <w:r w:rsidRPr="00F47758">
      <w:rPr>
        <w:rFonts w:ascii="Calibri" w:eastAsia="Times New Roman" w:hAnsi="Calibri" w:cs="Calibri"/>
        <w:color w:val="222222"/>
        <w:lang w:val="en-US"/>
      </w:rPr>
      <w:t>CanMEDS</w:t>
    </w:r>
    <w:proofErr w:type="spellEnd"/>
    <w:r w:rsidRPr="00F47758">
      <w:rPr>
        <w:rFonts w:ascii="Calibri" w:eastAsia="Times New Roman" w:hAnsi="Calibri" w:cs="Calibri"/>
        <w:color w:val="222222"/>
        <w:lang w:val="en-US"/>
      </w:rPr>
      <w:t xml:space="preserve"> role, and some suggestions for how they can relate to your CPD Program.   Please note that the suggestions are not exhaustive, and please reference each of the Colleges for the specific definitions and associated competencies.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975AD5"/>
    <w:multiLevelType w:val="hybridMultilevel"/>
    <w:tmpl w:val="CC3A4B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9002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8C9"/>
    <w:rsid w:val="00077324"/>
    <w:rsid w:val="00143875"/>
    <w:rsid w:val="001F3B17"/>
    <w:rsid w:val="002A6B85"/>
    <w:rsid w:val="00365784"/>
    <w:rsid w:val="003D0507"/>
    <w:rsid w:val="004033D8"/>
    <w:rsid w:val="00503CE5"/>
    <w:rsid w:val="00563B29"/>
    <w:rsid w:val="005952F8"/>
    <w:rsid w:val="005A08C9"/>
    <w:rsid w:val="005A7655"/>
    <w:rsid w:val="005F38D1"/>
    <w:rsid w:val="0068283A"/>
    <w:rsid w:val="006B6470"/>
    <w:rsid w:val="006D1178"/>
    <w:rsid w:val="00893199"/>
    <w:rsid w:val="008A4741"/>
    <w:rsid w:val="00A04F4C"/>
    <w:rsid w:val="00A234C9"/>
    <w:rsid w:val="00A67FE6"/>
    <w:rsid w:val="00C077AD"/>
    <w:rsid w:val="00C9779C"/>
    <w:rsid w:val="00D14EF6"/>
    <w:rsid w:val="00D6515E"/>
    <w:rsid w:val="00D75D4B"/>
    <w:rsid w:val="00D839F7"/>
    <w:rsid w:val="00E2420F"/>
    <w:rsid w:val="00E71868"/>
    <w:rsid w:val="00EB4D8B"/>
    <w:rsid w:val="00F47758"/>
    <w:rsid w:val="00F527DB"/>
    <w:rsid w:val="00F915D0"/>
    <w:rsid w:val="13571AB4"/>
    <w:rsid w:val="2D635E7E"/>
    <w:rsid w:val="3FAE01AA"/>
    <w:rsid w:val="6AE05521"/>
    <w:rsid w:val="6B0BF7E4"/>
    <w:rsid w:val="7A8947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C2B2"/>
  <w15:chartTrackingRefBased/>
  <w15:docId w15:val="{2B3C8290-CF3B-4D60-89B7-CA3FA84A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33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0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A08C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5A08C9"/>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F47758"/>
    <w:rPr>
      <w:color w:val="0563C1"/>
      <w:u w:val="single"/>
    </w:rPr>
  </w:style>
  <w:style w:type="character" w:customStyle="1" w:styleId="Heading1Char">
    <w:name w:val="Heading 1 Char"/>
    <w:basedOn w:val="DefaultParagraphFont"/>
    <w:link w:val="Heading1"/>
    <w:uiPriority w:val="9"/>
    <w:rsid w:val="004033D8"/>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03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97422">
      <w:bodyDiv w:val="1"/>
      <w:marLeft w:val="0"/>
      <w:marRight w:val="0"/>
      <w:marTop w:val="0"/>
      <w:marBottom w:val="0"/>
      <w:divBdr>
        <w:top w:val="none" w:sz="0" w:space="0" w:color="auto"/>
        <w:left w:val="none" w:sz="0" w:space="0" w:color="auto"/>
        <w:bottom w:val="none" w:sz="0" w:space="0" w:color="auto"/>
        <w:right w:val="none" w:sz="0" w:space="0" w:color="auto"/>
      </w:divBdr>
    </w:div>
    <w:div w:id="602500083">
      <w:bodyDiv w:val="1"/>
      <w:marLeft w:val="0"/>
      <w:marRight w:val="0"/>
      <w:marTop w:val="0"/>
      <w:marBottom w:val="0"/>
      <w:divBdr>
        <w:top w:val="none" w:sz="0" w:space="0" w:color="auto"/>
        <w:left w:val="none" w:sz="0" w:space="0" w:color="auto"/>
        <w:bottom w:val="none" w:sz="0" w:space="0" w:color="auto"/>
        <w:right w:val="none" w:sz="0" w:space="0" w:color="auto"/>
      </w:divBdr>
    </w:div>
    <w:div w:id="776143317">
      <w:bodyDiv w:val="1"/>
      <w:marLeft w:val="0"/>
      <w:marRight w:val="0"/>
      <w:marTop w:val="0"/>
      <w:marBottom w:val="0"/>
      <w:divBdr>
        <w:top w:val="none" w:sz="0" w:space="0" w:color="auto"/>
        <w:left w:val="none" w:sz="0" w:space="0" w:color="auto"/>
        <w:bottom w:val="none" w:sz="0" w:space="0" w:color="auto"/>
        <w:right w:val="none" w:sz="0" w:space="0" w:color="auto"/>
      </w:divBdr>
    </w:div>
    <w:div w:id="808014638">
      <w:bodyDiv w:val="1"/>
      <w:marLeft w:val="0"/>
      <w:marRight w:val="0"/>
      <w:marTop w:val="0"/>
      <w:marBottom w:val="0"/>
      <w:divBdr>
        <w:top w:val="none" w:sz="0" w:space="0" w:color="auto"/>
        <w:left w:val="none" w:sz="0" w:space="0" w:color="auto"/>
        <w:bottom w:val="none" w:sz="0" w:space="0" w:color="auto"/>
        <w:right w:val="none" w:sz="0" w:space="0" w:color="auto"/>
      </w:divBdr>
      <w:divsChild>
        <w:div w:id="1638486810">
          <w:marLeft w:val="0"/>
          <w:marRight w:val="0"/>
          <w:marTop w:val="0"/>
          <w:marBottom w:val="0"/>
          <w:divBdr>
            <w:top w:val="none" w:sz="0" w:space="0" w:color="auto"/>
            <w:left w:val="none" w:sz="0" w:space="0" w:color="auto"/>
            <w:bottom w:val="none" w:sz="0" w:space="0" w:color="auto"/>
            <w:right w:val="none" w:sz="0" w:space="0" w:color="auto"/>
          </w:divBdr>
        </w:div>
      </w:divsChild>
    </w:div>
    <w:div w:id="904492252">
      <w:marLeft w:val="0"/>
      <w:marRight w:val="0"/>
      <w:marTop w:val="0"/>
      <w:marBottom w:val="0"/>
      <w:divBdr>
        <w:top w:val="none" w:sz="0" w:space="0" w:color="auto"/>
        <w:left w:val="none" w:sz="0" w:space="0" w:color="auto"/>
        <w:bottom w:val="none" w:sz="0" w:space="0" w:color="auto"/>
        <w:right w:val="none" w:sz="0" w:space="0" w:color="auto"/>
      </w:divBdr>
    </w:div>
    <w:div w:id="1030842338">
      <w:marLeft w:val="0"/>
      <w:marRight w:val="0"/>
      <w:marTop w:val="0"/>
      <w:marBottom w:val="0"/>
      <w:divBdr>
        <w:top w:val="none" w:sz="0" w:space="0" w:color="auto"/>
        <w:left w:val="none" w:sz="0" w:space="0" w:color="auto"/>
        <w:bottom w:val="none" w:sz="0" w:space="0" w:color="auto"/>
        <w:right w:val="none" w:sz="0" w:space="0" w:color="auto"/>
      </w:divBdr>
    </w:div>
    <w:div w:id="1112436781">
      <w:bodyDiv w:val="1"/>
      <w:marLeft w:val="0"/>
      <w:marRight w:val="0"/>
      <w:marTop w:val="0"/>
      <w:marBottom w:val="0"/>
      <w:divBdr>
        <w:top w:val="none" w:sz="0" w:space="0" w:color="auto"/>
        <w:left w:val="none" w:sz="0" w:space="0" w:color="auto"/>
        <w:bottom w:val="none" w:sz="0" w:space="0" w:color="auto"/>
        <w:right w:val="none" w:sz="0" w:space="0" w:color="auto"/>
      </w:divBdr>
    </w:div>
    <w:div w:id="1244685711">
      <w:marLeft w:val="0"/>
      <w:marRight w:val="0"/>
      <w:marTop w:val="0"/>
      <w:marBottom w:val="0"/>
      <w:divBdr>
        <w:top w:val="none" w:sz="0" w:space="0" w:color="auto"/>
        <w:left w:val="none" w:sz="0" w:space="0" w:color="auto"/>
        <w:bottom w:val="none" w:sz="0" w:space="0" w:color="auto"/>
        <w:right w:val="none" w:sz="0" w:space="0" w:color="auto"/>
      </w:divBdr>
    </w:div>
    <w:div w:id="1379743367">
      <w:bodyDiv w:val="1"/>
      <w:marLeft w:val="0"/>
      <w:marRight w:val="0"/>
      <w:marTop w:val="0"/>
      <w:marBottom w:val="0"/>
      <w:divBdr>
        <w:top w:val="none" w:sz="0" w:space="0" w:color="auto"/>
        <w:left w:val="none" w:sz="0" w:space="0" w:color="auto"/>
        <w:bottom w:val="none" w:sz="0" w:space="0" w:color="auto"/>
        <w:right w:val="none" w:sz="0" w:space="0" w:color="auto"/>
      </w:divBdr>
    </w:div>
    <w:div w:id="1380782783">
      <w:bodyDiv w:val="1"/>
      <w:marLeft w:val="0"/>
      <w:marRight w:val="0"/>
      <w:marTop w:val="0"/>
      <w:marBottom w:val="0"/>
      <w:divBdr>
        <w:top w:val="none" w:sz="0" w:space="0" w:color="auto"/>
        <w:left w:val="none" w:sz="0" w:space="0" w:color="auto"/>
        <w:bottom w:val="none" w:sz="0" w:space="0" w:color="auto"/>
        <w:right w:val="none" w:sz="0" w:space="0" w:color="auto"/>
      </w:divBdr>
    </w:div>
    <w:div w:id="1560436322">
      <w:bodyDiv w:val="1"/>
      <w:marLeft w:val="0"/>
      <w:marRight w:val="0"/>
      <w:marTop w:val="0"/>
      <w:marBottom w:val="0"/>
      <w:divBdr>
        <w:top w:val="none" w:sz="0" w:space="0" w:color="auto"/>
        <w:left w:val="none" w:sz="0" w:space="0" w:color="auto"/>
        <w:bottom w:val="none" w:sz="0" w:space="0" w:color="auto"/>
        <w:right w:val="none" w:sz="0" w:space="0" w:color="auto"/>
      </w:divBdr>
    </w:div>
    <w:div w:id="1634166617">
      <w:bodyDiv w:val="1"/>
      <w:marLeft w:val="0"/>
      <w:marRight w:val="0"/>
      <w:marTop w:val="0"/>
      <w:marBottom w:val="0"/>
      <w:divBdr>
        <w:top w:val="none" w:sz="0" w:space="0" w:color="auto"/>
        <w:left w:val="none" w:sz="0" w:space="0" w:color="auto"/>
        <w:bottom w:val="none" w:sz="0" w:space="0" w:color="auto"/>
        <w:right w:val="none" w:sz="0" w:space="0" w:color="auto"/>
      </w:divBdr>
    </w:div>
    <w:div w:id="1778016083">
      <w:marLeft w:val="0"/>
      <w:marRight w:val="0"/>
      <w:marTop w:val="0"/>
      <w:marBottom w:val="0"/>
      <w:divBdr>
        <w:top w:val="none" w:sz="0" w:space="0" w:color="auto"/>
        <w:left w:val="none" w:sz="0" w:space="0" w:color="auto"/>
        <w:bottom w:val="none" w:sz="0" w:space="0" w:color="auto"/>
        <w:right w:val="none" w:sz="0" w:space="0" w:color="auto"/>
      </w:divBdr>
    </w:div>
    <w:div w:id="1848400254">
      <w:marLeft w:val="0"/>
      <w:marRight w:val="0"/>
      <w:marTop w:val="0"/>
      <w:marBottom w:val="0"/>
      <w:divBdr>
        <w:top w:val="none" w:sz="0" w:space="0" w:color="auto"/>
        <w:left w:val="none" w:sz="0" w:space="0" w:color="auto"/>
        <w:bottom w:val="none" w:sz="0" w:space="0" w:color="auto"/>
        <w:right w:val="none" w:sz="0" w:space="0" w:color="auto"/>
      </w:divBdr>
    </w:div>
    <w:div w:id="203511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nosm.sharepoint.com/sites/ContinuingEducationandProfessionalDevelopment/pdr/Program%20Development%20and%20Training%20Resources/Forms/AllItems.aspx?id=%2Fsites%2FContinuingEducationandProfessionalDevelopment%2Fpdr%2FProgram%20Development%20and%20Training%20Resources%2FCPD%20Quick%20Tips%20Integrating%20Patient%20Perspectives%2Epdf&amp;parent=%2Fsites%2FContinuingEducationandProfessionalDevelopment%2Fpdr%2FProgram%20Development%20and%20Training%20Resources&amp;p=true&amp;ga=1"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cfpc.ca/uploadedFiles/Education/CanMeds%20FM%20Eng.pdf" TargetMode="External"/><Relationship Id="rId2" Type="http://schemas.openxmlformats.org/officeDocument/2006/relationships/customXml" Target="../customXml/item2.xml"/><Relationship Id="rId16" Type="http://schemas.openxmlformats.org/officeDocument/2006/relationships/hyperlink" Target="http://www.royalcollege.ca/rcsite/canmeds/canmeds-framework-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s://www.cmpa-acpm.ca/serve/docs/ela/goodpracticesguide/pages/communication/Team_Communication/team_communication-e.html"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054C633B32E4D9149BFB5DA7F82C2" ma:contentTypeVersion="14" ma:contentTypeDescription="Create a new document." ma:contentTypeScope="" ma:versionID="01c603df122ac406ed49618a269a1486">
  <xsd:schema xmlns:xsd="http://www.w3.org/2001/XMLSchema" xmlns:xs="http://www.w3.org/2001/XMLSchema" xmlns:p="http://schemas.microsoft.com/office/2006/metadata/properties" xmlns:ns2="95c98ae5-d9ab-4690-bc64-c3f7c539e905" xmlns:ns3="f20e46e8-b7e2-45b3-9fc4-f2617809b3bd" targetNamespace="http://schemas.microsoft.com/office/2006/metadata/properties" ma:root="true" ma:fieldsID="b1a3dd09226aef2de03b9b6b5cdd027d" ns2:_="" ns3:_="">
    <xsd:import namespace="95c98ae5-d9ab-4690-bc64-c3f7c539e905"/>
    <xsd:import namespace="f20e46e8-b7e2-45b3-9fc4-f2617809b3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ocumentCategory"/>
                <xsd:element ref="ns2:DocumentType"/>
                <xsd:element ref="ns2:Internal_x002f_External"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98ae5-d9ab-4690-bc64-c3f7c539e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ocumentCategory" ma:index="12" ma:displayName="Document Category" ma:description="What prat of the development process does this relate to - ie. Application, Sponsorship, Evaluations etc" ma:format="Dropdown" ma:internalName="DocumentCategory">
      <xsd:simpleType>
        <xsd:restriction base="dms:Choice">
          <xsd:enumeration value="Application"/>
          <xsd:enumeration value="Budget"/>
          <xsd:enumeration value="Certificate of Attendance"/>
          <xsd:enumeration value="Conflict of Interest"/>
          <xsd:enumeration value="Content"/>
          <xsd:enumeration value="EDIA-in CPD development"/>
          <xsd:enumeration value="Ethics"/>
          <xsd:enumeration value="Evaluation and Assessment"/>
          <xsd:enumeration value="Learning Objectives"/>
          <xsd:enumeration value="Marketing"/>
          <xsd:enumeration value="Needs Assessment"/>
          <xsd:enumeration value="Patient Perspective"/>
          <xsd:enumeration value="Project management"/>
          <xsd:enumeration value="Registration and Attendance"/>
          <xsd:enumeration value="Speaker Communicaiton"/>
          <xsd:enumeration value="Closing of an Application File"/>
          <xsd:enumeration value="Office Administration"/>
          <xsd:enumeration value="Procedure Document"/>
          <xsd:enumeration value="PD/Training Documents"/>
          <xsd:enumeration value="SPC Administration"/>
          <xsd:enumeration value="Review"/>
          <xsd:enumeration value="CACME Accreditation"/>
        </xsd:restriction>
      </xsd:simpleType>
    </xsd:element>
    <xsd:element name="DocumentType" ma:index="13" ma:displayName="Document Type" ma:description="What typ of Resource Document is this - i.e. Tips sheet, template, external resource" ma:format="Dropdown" ma:internalName="DocumentType">
      <xsd:simpleType>
        <xsd:restriction base="dms:Choice">
          <xsd:enumeration value="Archived - no longer in use"/>
          <xsd:enumeration value="Checklist"/>
          <xsd:enumeration value="Template"/>
          <xsd:enumeration value="Form"/>
          <xsd:enumeration value="Tips Sheet"/>
          <xsd:enumeration value="Resource Document"/>
          <xsd:enumeration value="CEPD Policy"/>
        </xsd:restriction>
      </xsd:simpleType>
    </xsd:element>
    <xsd:element name="Internal_x002f_External" ma:index="14" nillable="true" ma:displayName="Internal/External" ma:description="Identifies whether the document is for use by CEPD team or by other groups developing programs independently" ma:format="Dropdown" ma:internalName="Internal_x002f_External" ma:requiredMultiChoice="true">
      <xsd:complexType>
        <xsd:complexContent>
          <xsd:extension base="dms:MultiChoice">
            <xsd:sequence>
              <xsd:element name="Value" maxOccurs="unbounded" minOccurs="0" nillable="true">
                <xsd:simpleType>
                  <xsd:restriction base="dms:Choice">
                    <xsd:enumeration value="Internal"/>
                    <xsd:enumeration value="External"/>
                  </xsd:restriction>
                </xsd:simpleType>
              </xsd:element>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dbe81d4-1a90-4404-adb0-77a1073d0ab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e46e8-b7e2-45b3-9fc4-f2617809b3b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51e749-6015-4dcb-b9ef-f6cea56f664f}" ma:internalName="TaxCatchAll" ma:showField="CatchAllData" ma:web="f20e46e8-b7e2-45b3-9fc4-f2617809b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y xmlns="95c98ae5-d9ab-4690-bc64-c3f7c539e905">Needs Assessment</DocumentCategory>
    <Internal_x002f_External xmlns="95c98ae5-d9ab-4690-bc64-c3f7c539e905">
      <Value>Internal</Value>
      <Value>External</Value>
    </Internal_x002f_External>
    <DocumentType xmlns="95c98ae5-d9ab-4690-bc64-c3f7c539e905">Form</DocumentType>
    <lcf76f155ced4ddcb4097134ff3c332f xmlns="95c98ae5-d9ab-4690-bc64-c3f7c539e905">
      <Terms xmlns="http://schemas.microsoft.com/office/infopath/2007/PartnerControls"/>
    </lcf76f155ced4ddcb4097134ff3c332f>
    <TaxCatchAll xmlns="f20e46e8-b7e2-45b3-9fc4-f2617809b3bd" xsi:nil="true"/>
  </documentManagement>
</p:properties>
</file>

<file path=customXml/itemProps1.xml><?xml version="1.0" encoding="utf-8"?>
<ds:datastoreItem xmlns:ds="http://schemas.openxmlformats.org/officeDocument/2006/customXml" ds:itemID="{AAB1DE31-CB83-4348-811E-7B213B0D7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98ae5-d9ab-4690-bc64-c3f7c539e905"/>
    <ds:schemaRef ds:uri="f20e46e8-b7e2-45b3-9fc4-f2617809b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FE934-5CCC-4128-AE9B-FE220BD54037}">
  <ds:schemaRefs>
    <ds:schemaRef ds:uri="http://schemas.microsoft.com/sharepoint/v3/contenttype/forms"/>
  </ds:schemaRefs>
</ds:datastoreItem>
</file>

<file path=customXml/itemProps3.xml><?xml version="1.0" encoding="utf-8"?>
<ds:datastoreItem xmlns:ds="http://schemas.openxmlformats.org/officeDocument/2006/customXml" ds:itemID="{7F4D4B1B-ABC1-47CC-BB71-289EE80F8BFB}">
  <ds:schemaRefs>
    <ds:schemaRef ds:uri="http://schemas.microsoft.com/office/2006/metadata/properties"/>
    <ds:schemaRef ds:uri="http://schemas.microsoft.com/office/infopath/2007/PartnerControls"/>
    <ds:schemaRef ds:uri="95c98ae5-d9ab-4690-bc64-c3f7c539e905"/>
    <ds:schemaRef ds:uri="f20e46e8-b7e2-45b3-9fc4-f2617809b3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983</Words>
  <Characters>5604</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Kokanie</dc:creator>
  <cp:keywords/>
  <dc:description/>
  <cp:lastModifiedBy>Lisa Kokanie</cp:lastModifiedBy>
  <cp:revision>2</cp:revision>
  <dcterms:created xsi:type="dcterms:W3CDTF">2025-03-25T13:53:00Z</dcterms:created>
  <dcterms:modified xsi:type="dcterms:W3CDTF">2025-03-25T13:53:00Z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0x010100382054C633B32E4D9149BFB5DA7F82C2</vt:lpwstr>
  </property>
  <property fmtid="{D5CDD505-2E9C-101B-9397-08002B2CF9AE}" pid="3" name="_dlc_DocIdItemGuid">
    <vt:lpwstr>83e034c6-f1a2-4338-9479-19167045a31f</vt:lpwstr>
  </property>
  <property fmtid="{D5CDD505-2E9C-101B-9397-08002B2CF9AE}" pid="4" name="MediaServiceImageTags">
    <vt:lpwstr/>
  </property>
</Properties>
</file>